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8362" w14:textId="77777777" w:rsidR="008807CF" w:rsidRPr="00C46F81" w:rsidRDefault="008807CF" w:rsidP="008807CF">
      <w:pPr>
        <w:pStyle w:val="3GPPHeader"/>
        <w:spacing w:after="60"/>
        <w:rPr>
          <w:sz w:val="32"/>
          <w:szCs w:val="32"/>
          <w:highlight w:val="yellow"/>
        </w:rPr>
      </w:pPr>
      <w:bookmarkStart w:id="0" w:name="_GoBack"/>
      <w:bookmarkEnd w:id="0"/>
      <w:r w:rsidRPr="00C46F81">
        <w:t>3GPP TSG-RAN WG1 Meeting AH-1901</w:t>
      </w:r>
      <w:r w:rsidRPr="00C46F81">
        <w:tab/>
      </w:r>
      <w:r w:rsidRPr="00FA74DE">
        <w:rPr>
          <w:sz w:val="32"/>
          <w:szCs w:val="32"/>
        </w:rPr>
        <w:t>Tdoc R1-1901168</w:t>
      </w:r>
    </w:p>
    <w:p w14:paraId="59F82BD4" w14:textId="77777777" w:rsidR="008807CF" w:rsidRPr="00C46F81" w:rsidRDefault="008807CF" w:rsidP="008807CF">
      <w:pPr>
        <w:pStyle w:val="3GPPHeader"/>
      </w:pPr>
      <w:r w:rsidRPr="00C46F81">
        <w:t>Taipei, Taiwan, January 21</w:t>
      </w:r>
      <w:r w:rsidRPr="00C46F81">
        <w:rPr>
          <w:vertAlign w:val="superscript"/>
        </w:rPr>
        <w:t>st</w:t>
      </w:r>
      <w:r w:rsidRPr="00C46F81">
        <w:t xml:space="preserve"> – 25</w:t>
      </w:r>
      <w:r w:rsidRPr="00C46F81">
        <w:rPr>
          <w:vertAlign w:val="superscript"/>
        </w:rPr>
        <w:t>th</w:t>
      </w:r>
      <w:r w:rsidRPr="00C46F81">
        <w:t xml:space="preserve"> 2019</w:t>
      </w:r>
    </w:p>
    <w:p w14:paraId="20B64D11" w14:textId="77777777" w:rsidR="008807CF" w:rsidRPr="00C46F81" w:rsidRDefault="008807CF" w:rsidP="008807CF">
      <w:pPr>
        <w:pStyle w:val="3GPPHeader"/>
        <w:spacing w:after="0"/>
        <w:rPr>
          <w:sz w:val="22"/>
        </w:rPr>
      </w:pPr>
    </w:p>
    <w:p w14:paraId="0CB751FB" w14:textId="77777777" w:rsidR="008807CF" w:rsidRPr="00C46F81" w:rsidRDefault="008807CF" w:rsidP="008807CF">
      <w:pPr>
        <w:pStyle w:val="3GPPHeader"/>
        <w:spacing w:after="0"/>
        <w:rPr>
          <w:sz w:val="22"/>
        </w:rPr>
      </w:pPr>
      <w:r w:rsidRPr="00C46F81">
        <w:rPr>
          <w:sz w:val="22"/>
        </w:rPr>
        <w:t>Agenda Item:</w:t>
      </w:r>
      <w:r w:rsidRPr="00C46F81">
        <w:rPr>
          <w:sz w:val="22"/>
        </w:rPr>
        <w:tab/>
        <w:t>7.2.9.3</w:t>
      </w:r>
    </w:p>
    <w:p w14:paraId="6FD0C4A0" w14:textId="77777777" w:rsidR="008807CF" w:rsidRPr="00C46F81" w:rsidRDefault="008807CF" w:rsidP="008807CF">
      <w:pPr>
        <w:pStyle w:val="3GPPHeader"/>
        <w:spacing w:after="0"/>
        <w:rPr>
          <w:sz w:val="22"/>
        </w:rPr>
      </w:pPr>
      <w:r w:rsidRPr="00C46F81">
        <w:rPr>
          <w:sz w:val="22"/>
        </w:rPr>
        <w:t>Source:</w:t>
      </w:r>
      <w:r w:rsidRPr="00C46F81">
        <w:rPr>
          <w:sz w:val="22"/>
        </w:rPr>
        <w:tab/>
        <w:t>Ericsson</w:t>
      </w:r>
    </w:p>
    <w:p w14:paraId="3714220A" w14:textId="77777777" w:rsidR="008807CF" w:rsidRPr="00C46F81" w:rsidRDefault="008807CF" w:rsidP="008807CF">
      <w:pPr>
        <w:pStyle w:val="3GPPHeader"/>
        <w:spacing w:after="0"/>
        <w:rPr>
          <w:sz w:val="22"/>
        </w:rPr>
      </w:pPr>
      <w:r w:rsidRPr="00C46F81">
        <w:rPr>
          <w:sz w:val="22"/>
        </w:rPr>
        <w:t>Title:</w:t>
      </w:r>
      <w:r w:rsidRPr="00C46F81">
        <w:rPr>
          <w:sz w:val="22"/>
        </w:rPr>
        <w:tab/>
        <w:t xml:space="preserve">RRM aspects of NR UE power saving </w:t>
      </w:r>
    </w:p>
    <w:p w14:paraId="1A6AB379" w14:textId="77777777" w:rsidR="008807CF" w:rsidRPr="00C46F81" w:rsidRDefault="008807CF" w:rsidP="008807CF">
      <w:pPr>
        <w:pStyle w:val="3GPPHeader"/>
        <w:spacing w:after="0"/>
        <w:rPr>
          <w:sz w:val="22"/>
        </w:rPr>
      </w:pPr>
      <w:r w:rsidRPr="00C46F81">
        <w:rPr>
          <w:sz w:val="22"/>
        </w:rPr>
        <w:t>Document for:</w:t>
      </w:r>
      <w:r w:rsidRPr="00C46F81">
        <w:rPr>
          <w:sz w:val="22"/>
        </w:rPr>
        <w:tab/>
        <w:t>Discussion and Decision</w:t>
      </w:r>
    </w:p>
    <w:p w14:paraId="0A73FAA2" w14:textId="77777777" w:rsidR="008807CF" w:rsidRPr="00C46F81" w:rsidRDefault="008807CF" w:rsidP="008807CF">
      <w:pPr>
        <w:pStyle w:val="3GPPHeader"/>
        <w:spacing w:after="0"/>
        <w:rPr>
          <w:sz w:val="22"/>
        </w:rPr>
      </w:pPr>
    </w:p>
    <w:p w14:paraId="1E62CBE1" w14:textId="77777777" w:rsidR="008807CF" w:rsidRPr="00C46F81" w:rsidRDefault="008807CF" w:rsidP="008807CF">
      <w:pPr>
        <w:pStyle w:val="3GPPHeader"/>
        <w:spacing w:after="0"/>
        <w:rPr>
          <w:sz w:val="22"/>
        </w:rPr>
      </w:pPr>
    </w:p>
    <w:p w14:paraId="4F3444F6" w14:textId="77777777" w:rsidR="008807CF" w:rsidRPr="00C46F81" w:rsidRDefault="008807CF" w:rsidP="008807CF">
      <w:pPr>
        <w:pStyle w:val="Heading1"/>
        <w:rPr>
          <w:lang w:val="en-US"/>
        </w:rPr>
      </w:pPr>
      <w:r w:rsidRPr="00C46F81">
        <w:rPr>
          <w:lang w:val="en-US"/>
        </w:rPr>
        <w:t>1</w:t>
      </w:r>
      <w:r w:rsidRPr="00C46F81">
        <w:rPr>
          <w:lang w:val="en-US"/>
        </w:rPr>
        <w:tab/>
        <w:t>Introduction</w:t>
      </w:r>
    </w:p>
    <w:p w14:paraId="2346837C" w14:textId="77777777" w:rsidR="008807CF" w:rsidRPr="00C46F81" w:rsidRDefault="008807CF" w:rsidP="008807CF">
      <w:pPr>
        <w:pStyle w:val="BodyText"/>
      </w:pPr>
      <w:r w:rsidRPr="00C46F81">
        <w:t>In the SID [1], RRM measurement optimization was identified as an area with high UE PS potential. In RAN1 #94bis and #95, the following agreements were made regarding RRM measurement area [2][3].</w:t>
      </w:r>
    </w:p>
    <w:p w14:paraId="632EF806" w14:textId="77777777" w:rsidR="008807CF" w:rsidRPr="00C46F81" w:rsidRDefault="008807CF" w:rsidP="008807CF">
      <w:pPr>
        <w:pStyle w:val="BodyText"/>
      </w:pPr>
      <w:r w:rsidRPr="00C46F81">
        <w:t xml:space="preserve">In this paper, we discuss </w:t>
      </w:r>
      <w:r>
        <w:t>RRM measurement-related topics currently highlighted for further study to reduce</w:t>
      </w:r>
      <w:r w:rsidRPr="00C46F81">
        <w:t xml:space="preserve"> excessive UE energy consumption in NR, propose potential improvements, and suggest how those should be addressed in the SI.</w:t>
      </w:r>
    </w:p>
    <w:p w14:paraId="1BEDDF11" w14:textId="77777777" w:rsidR="008807CF" w:rsidRPr="00C46F81" w:rsidRDefault="008807CF" w:rsidP="008807CF">
      <w:pPr>
        <w:pStyle w:val="BodyText"/>
        <w:rPr>
          <w:color w:val="FF0000"/>
        </w:rPr>
      </w:pPr>
    </w:p>
    <w:p w14:paraId="0F933D56" w14:textId="77777777" w:rsidR="008807CF" w:rsidRPr="00C46F81" w:rsidRDefault="008807CF" w:rsidP="008807CF">
      <w:pPr>
        <w:pStyle w:val="Heading1"/>
        <w:rPr>
          <w:lang w:val="en-US"/>
        </w:rPr>
      </w:pPr>
      <w:r w:rsidRPr="00C46F81">
        <w:rPr>
          <w:lang w:val="en-US"/>
        </w:rPr>
        <w:t>2</w:t>
      </w:r>
      <w:r w:rsidRPr="00C46F81">
        <w:rPr>
          <w:lang w:val="en-US"/>
        </w:rPr>
        <w:tab/>
        <w:t>Discussion</w:t>
      </w:r>
    </w:p>
    <w:p w14:paraId="1EA4BB86" w14:textId="77777777" w:rsidR="008807CF" w:rsidRDefault="008807CF" w:rsidP="008807CF">
      <w:pPr>
        <w:pStyle w:val="Heading2"/>
        <w:rPr>
          <w:lang w:val="en-US"/>
        </w:rPr>
      </w:pPr>
      <w:r w:rsidRPr="00C46F81">
        <w:rPr>
          <w:lang w:val="en-US"/>
        </w:rPr>
        <w:t>2.1</w:t>
      </w:r>
      <w:r w:rsidRPr="00C46F81">
        <w:rPr>
          <w:lang w:val="en-US"/>
        </w:rPr>
        <w:tab/>
        <w:t>Relaxation and reduction of measurements</w:t>
      </w:r>
    </w:p>
    <w:p w14:paraId="30BACEC2" w14:textId="77777777" w:rsidR="008807CF" w:rsidRPr="0032552A" w:rsidRDefault="008807CF" w:rsidP="008807CF">
      <w:pPr>
        <w:rPr>
          <w:rFonts w:ascii="Arial" w:hAnsi="Arial" w:cs="Arial"/>
          <w:lang w:eastAsia="ja-JP"/>
        </w:rPr>
      </w:pPr>
      <w:r w:rsidRPr="0032552A">
        <w:rPr>
          <w:rFonts w:ascii="Arial" w:hAnsi="Arial" w:cs="Arial"/>
          <w:lang w:eastAsia="ja-JP"/>
        </w:rPr>
        <w:t>The following agreements were made in last RAN1#95 meeting.</w:t>
      </w:r>
    </w:p>
    <w:p w14:paraId="099AC278" w14:textId="77777777" w:rsidR="008807CF" w:rsidRPr="00053E46" w:rsidRDefault="008807CF" w:rsidP="008807CF">
      <w:pPr>
        <w:ind w:left="720"/>
        <w:rPr>
          <w:color w:val="0070C0"/>
          <w:szCs w:val="20"/>
          <w:lang w:eastAsia="x-none"/>
        </w:rPr>
      </w:pPr>
      <w:r w:rsidRPr="00053E46">
        <w:rPr>
          <w:color w:val="0070C0"/>
          <w:szCs w:val="20"/>
          <w:highlight w:val="green"/>
          <w:lang w:eastAsia="x-none"/>
        </w:rPr>
        <w:t>Agreements</w:t>
      </w:r>
      <w:r w:rsidRPr="00053E46">
        <w:rPr>
          <w:color w:val="0070C0"/>
          <w:szCs w:val="20"/>
          <w:lang w:eastAsia="x-none"/>
        </w:rPr>
        <w:t>:</w:t>
      </w:r>
    </w:p>
    <w:p w14:paraId="11232ED8" w14:textId="77777777" w:rsidR="008807CF" w:rsidRPr="00B651C8" w:rsidRDefault="008807CF" w:rsidP="008807CF">
      <w:pPr>
        <w:numPr>
          <w:ilvl w:val="0"/>
          <w:numId w:val="4"/>
        </w:numPr>
        <w:spacing w:after="0" w:line="240" w:lineRule="auto"/>
        <w:ind w:left="1080"/>
        <w:rPr>
          <w:color w:val="0070C0"/>
          <w:szCs w:val="20"/>
        </w:rPr>
      </w:pPr>
      <w:r w:rsidRPr="00053E46">
        <w:rPr>
          <w:rFonts w:eastAsia="DengXian"/>
          <w:color w:val="0070C0"/>
          <w:szCs w:val="20"/>
          <w:lang w:eastAsia="zh-CN"/>
        </w:rPr>
        <w:t xml:space="preserve">Observation: for </w:t>
      </w:r>
      <w:r w:rsidRPr="00B651C8">
        <w:rPr>
          <w:color w:val="0070C0"/>
          <w:szCs w:val="20"/>
        </w:rPr>
        <w:t xml:space="preserve">certain conditions </w:t>
      </w:r>
      <w:r w:rsidRPr="00B651C8">
        <w:rPr>
          <w:rFonts w:eastAsia="DengXian"/>
          <w:color w:val="0070C0"/>
          <w:szCs w:val="20"/>
          <w:lang w:eastAsia="zh-CN"/>
        </w:rPr>
        <w:t>(e.g., low mobility deployment/UE speed/favorable RSRP conditions),</w:t>
      </w:r>
      <w:r w:rsidRPr="00B651C8">
        <w:rPr>
          <w:color w:val="0070C0"/>
          <w:szCs w:val="20"/>
        </w:rPr>
        <w:t xml:space="preserve"> </w:t>
      </w:r>
      <w:r w:rsidRPr="00B651C8">
        <w:rPr>
          <w:rFonts w:eastAsia="DengXian"/>
          <w:color w:val="0070C0"/>
          <w:szCs w:val="20"/>
          <w:lang w:eastAsia="zh-CN"/>
        </w:rPr>
        <w:t>t</w:t>
      </w:r>
      <w:r w:rsidRPr="00B651C8">
        <w:rPr>
          <w:color w:val="0070C0"/>
          <w:szCs w:val="20"/>
        </w:rPr>
        <w:t xml:space="preserve">he </w:t>
      </w:r>
      <w:r w:rsidRPr="00B651C8">
        <w:rPr>
          <w:b/>
          <w:color w:val="0070C0"/>
          <w:szCs w:val="20"/>
        </w:rPr>
        <w:t>number of RSRP measurement samples</w:t>
      </w:r>
      <w:r w:rsidRPr="00B651C8">
        <w:rPr>
          <w:color w:val="0070C0"/>
          <w:szCs w:val="20"/>
        </w:rPr>
        <w:t xml:space="preserve"> for a given duration (e.g., measurement period / evaluation period) can be relaxed with negligible impact on accuracy achieved by existing Rel-15 measurement.</w:t>
      </w:r>
    </w:p>
    <w:p w14:paraId="0DC8BF42" w14:textId="77777777" w:rsidR="008807CF" w:rsidRPr="00B651C8" w:rsidRDefault="008807CF" w:rsidP="008807CF">
      <w:pPr>
        <w:numPr>
          <w:ilvl w:val="0"/>
          <w:numId w:val="4"/>
        </w:numPr>
        <w:spacing w:after="0" w:line="240" w:lineRule="auto"/>
        <w:ind w:left="1080"/>
        <w:rPr>
          <w:color w:val="0070C0"/>
          <w:szCs w:val="20"/>
        </w:rPr>
      </w:pPr>
      <w:r w:rsidRPr="00B651C8">
        <w:rPr>
          <w:color w:val="0070C0"/>
          <w:szCs w:val="20"/>
        </w:rPr>
        <w:t>Observation: For certain conditions (</w:t>
      </w:r>
      <w:r w:rsidRPr="00B651C8">
        <w:rPr>
          <w:rFonts w:eastAsia="DengXian"/>
          <w:color w:val="0070C0"/>
          <w:szCs w:val="20"/>
          <w:lang w:eastAsia="zh-CN"/>
        </w:rPr>
        <w:t>e.g., favorable RSRP conditions, etc.)</w:t>
      </w:r>
      <w:r w:rsidRPr="00B651C8">
        <w:rPr>
          <w:color w:val="0070C0"/>
          <w:szCs w:val="20"/>
        </w:rPr>
        <w:t xml:space="preserve">, </w:t>
      </w:r>
      <w:r w:rsidRPr="00B651C8">
        <w:rPr>
          <w:b/>
          <w:color w:val="0070C0"/>
          <w:szCs w:val="20"/>
        </w:rPr>
        <w:t>reducing RRM measurement activities</w:t>
      </w:r>
      <w:r w:rsidRPr="00B651C8">
        <w:rPr>
          <w:color w:val="0070C0"/>
          <w:szCs w:val="20"/>
        </w:rPr>
        <w:t xml:space="preserve"> (e.g., measurement, reporting) for a given time period is beneficial from UE power saving perspective for RRC IDLE/INACTIVE/CONNECTED states.</w:t>
      </w:r>
    </w:p>
    <w:p w14:paraId="695DEF96" w14:textId="77777777" w:rsidR="008807CF" w:rsidRPr="00B651C8" w:rsidRDefault="008807CF" w:rsidP="008807CF">
      <w:pPr>
        <w:numPr>
          <w:ilvl w:val="0"/>
          <w:numId w:val="4"/>
        </w:numPr>
        <w:spacing w:after="0" w:line="240" w:lineRule="auto"/>
        <w:ind w:left="1080"/>
        <w:rPr>
          <w:color w:val="0070C0"/>
          <w:szCs w:val="20"/>
        </w:rPr>
      </w:pPr>
      <w:r w:rsidRPr="00B651C8">
        <w:rPr>
          <w:rFonts w:eastAsia="DengXian"/>
          <w:color w:val="0070C0"/>
          <w:szCs w:val="20"/>
          <w:lang w:eastAsia="zh-CN"/>
        </w:rPr>
        <w:t>For intra frequency and/or inter frequency measurement, the following approaches are</w:t>
      </w:r>
      <w:r w:rsidRPr="00B651C8">
        <w:rPr>
          <w:color w:val="0070C0"/>
          <w:szCs w:val="20"/>
        </w:rPr>
        <w:t xml:space="preserve"> to be studied for UE power saving in time domain, including impact on mobility performance</w:t>
      </w:r>
    </w:p>
    <w:p w14:paraId="53BD3890" w14:textId="77777777" w:rsidR="008807CF" w:rsidRPr="00B651C8" w:rsidRDefault="008807CF" w:rsidP="008807CF">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Increasing measurement period</w:t>
      </w:r>
    </w:p>
    <w:p w14:paraId="1D2FDBCF" w14:textId="77777777" w:rsidR="008807CF" w:rsidRPr="00B651C8" w:rsidRDefault="008807CF" w:rsidP="008807CF">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Reducing number of samples (e.g., OFDM symbols / slots) within a measurement period (e.g., SMTC window)</w:t>
      </w:r>
    </w:p>
    <w:p w14:paraId="50105277" w14:textId="77777777" w:rsidR="008807CF" w:rsidRPr="00B651C8" w:rsidRDefault="008807CF" w:rsidP="008807CF">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Confining RRM measurements within a measurement window and increasing the periodicity of the measurement window for intra frequency and/or inter frequency measurement</w:t>
      </w:r>
    </w:p>
    <w:p w14:paraId="1D3876E6" w14:textId="77777777" w:rsidR="008807CF" w:rsidRPr="00B651C8" w:rsidRDefault="008807CF" w:rsidP="008807CF">
      <w:pPr>
        <w:pStyle w:val="ListParagraph"/>
        <w:widowControl w:val="0"/>
        <w:numPr>
          <w:ilvl w:val="1"/>
          <w:numId w:val="4"/>
        </w:numPr>
        <w:autoSpaceDE w:val="0"/>
        <w:autoSpaceDN w:val="0"/>
        <w:adjustRightInd w:val="0"/>
        <w:ind w:leftChars="0" w:left="2160"/>
        <w:rPr>
          <w:rFonts w:asciiTheme="minorHAnsi" w:eastAsia="Times New Roman" w:hAnsiTheme="minorHAnsi"/>
          <w:color w:val="0070C0"/>
          <w:szCs w:val="20"/>
          <w:lang w:val="en-US" w:eastAsia="en-US"/>
        </w:rPr>
      </w:pPr>
      <w:r w:rsidRPr="00B651C8">
        <w:rPr>
          <w:rFonts w:asciiTheme="minorHAnsi" w:hAnsiTheme="minorHAnsi"/>
          <w:iCs/>
          <w:color w:val="0070C0"/>
          <w:szCs w:val="20"/>
          <w:lang w:val="en-US"/>
        </w:rPr>
        <w:t>Other approaches are not precluded</w:t>
      </w:r>
    </w:p>
    <w:p w14:paraId="1A361CF7" w14:textId="77777777" w:rsidR="008807CF" w:rsidRPr="00B651C8" w:rsidRDefault="008807CF" w:rsidP="008807CF">
      <w:pPr>
        <w:pStyle w:val="ListParagraph"/>
        <w:widowControl w:val="0"/>
        <w:numPr>
          <w:ilvl w:val="1"/>
          <w:numId w:val="4"/>
        </w:numPr>
        <w:autoSpaceDE w:val="0"/>
        <w:autoSpaceDN w:val="0"/>
        <w:adjustRightInd w:val="0"/>
        <w:ind w:leftChars="0" w:left="2160"/>
        <w:rPr>
          <w:rFonts w:asciiTheme="minorHAnsi" w:eastAsia="Times New Roman" w:hAnsiTheme="minorHAnsi"/>
          <w:color w:val="0070C0"/>
          <w:szCs w:val="20"/>
          <w:lang w:val="en-US" w:eastAsia="en-US"/>
        </w:rPr>
      </w:pPr>
      <w:r w:rsidRPr="00B651C8">
        <w:rPr>
          <w:rFonts w:asciiTheme="minorHAnsi" w:eastAsia="Times New Roman" w:hAnsiTheme="minorHAnsi"/>
          <w:color w:val="0070C0"/>
          <w:szCs w:val="20"/>
          <w:lang w:val="en-US" w:eastAsia="en-US"/>
        </w:rPr>
        <w:t>Note: this does not necessarily mean that the techniques studied will have spec impact</w:t>
      </w:r>
    </w:p>
    <w:p w14:paraId="2901E72E" w14:textId="77777777" w:rsidR="008807CF" w:rsidRPr="00C46F81" w:rsidRDefault="008807CF" w:rsidP="008807CF"/>
    <w:p w14:paraId="490E9312" w14:textId="77777777" w:rsidR="008807CF" w:rsidRPr="00C46F81" w:rsidRDefault="008807CF" w:rsidP="008807CF">
      <w:pPr>
        <w:jc w:val="both"/>
        <w:rPr>
          <w:rFonts w:ascii="Arial" w:hAnsi="Arial" w:cs="Arial"/>
          <w:color w:val="BFBFBF" w:themeColor="background1" w:themeShade="BF"/>
          <w:lang w:eastAsia="ja-JP"/>
        </w:rPr>
      </w:pPr>
      <w:r w:rsidRPr="00C46F81">
        <w:rPr>
          <w:rFonts w:ascii="Arial" w:hAnsi="Arial" w:cs="Arial"/>
          <w:color w:val="000000" w:themeColor="text1"/>
          <w:lang w:eastAsia="ja-JP"/>
        </w:rPr>
        <w:t>SI focus is on stationary and low-speed UEs. Since the current RRM framework for eMBB is geared towards</w:t>
      </w:r>
      <w:r>
        <w:rPr>
          <w:rFonts w:ascii="Arial" w:hAnsi="Arial" w:cs="Arial"/>
          <w:color w:val="000000" w:themeColor="text1"/>
          <w:lang w:eastAsia="ja-JP"/>
        </w:rPr>
        <w:t xml:space="preserve"> ensuring good mobility behavio</w:t>
      </w:r>
      <w:r w:rsidRPr="00C46F81">
        <w:rPr>
          <w:rFonts w:ascii="Arial" w:hAnsi="Arial" w:cs="Arial"/>
          <w:color w:val="000000" w:themeColor="text1"/>
          <w:lang w:eastAsia="ja-JP"/>
        </w:rPr>
        <w:t>r for all UEs, without special attention to their mobility status, it is not surprising that a clo</w:t>
      </w:r>
      <w:r>
        <w:rPr>
          <w:rFonts w:ascii="Arial" w:hAnsi="Arial" w:cs="Arial"/>
          <w:color w:val="000000" w:themeColor="text1"/>
          <w:lang w:eastAsia="ja-JP"/>
        </w:rPr>
        <w:t>s</w:t>
      </w:r>
      <w:r w:rsidRPr="00C46F81">
        <w:rPr>
          <w:rFonts w:ascii="Arial" w:hAnsi="Arial" w:cs="Arial"/>
          <w:color w:val="000000" w:themeColor="text1"/>
          <w:lang w:eastAsia="ja-JP"/>
        </w:rPr>
        <w:t xml:space="preserve">er analysis of circumstances that are specific to low-mobility UEs is revealing opportunities for further power and energy savings. </w:t>
      </w:r>
    </w:p>
    <w:p w14:paraId="4F2CFEB1" w14:textId="77777777" w:rsidR="008807CF" w:rsidRPr="00C46F81" w:rsidRDefault="008807CF" w:rsidP="008807CF">
      <w:pPr>
        <w:pStyle w:val="Observation"/>
      </w:pPr>
      <w:bookmarkStart w:id="1" w:name="_Toc532795259"/>
      <w:bookmarkStart w:id="2" w:name="_Toc534978532"/>
      <w:r w:rsidRPr="00C46F81">
        <w:lastRenderedPageBreak/>
        <w:t>It is expected that, in some scenarios, stationary and low-speed UEs can reduce their energy consumption by sparse</w:t>
      </w:r>
      <w:r>
        <w:t>r</w:t>
      </w:r>
      <w:r w:rsidRPr="00C46F81">
        <w:t xml:space="preserve"> RRM measurement activity, with controlled impact to NW performance.</w:t>
      </w:r>
      <w:bookmarkEnd w:id="1"/>
      <w:bookmarkEnd w:id="2"/>
    </w:p>
    <w:p w14:paraId="0C33AE63" w14:textId="77777777" w:rsidR="008807CF" w:rsidRPr="00C46F81" w:rsidRDefault="008807CF" w:rsidP="008807CF">
      <w:pPr>
        <w:jc w:val="both"/>
        <w:rPr>
          <w:rFonts w:ascii="Arial" w:hAnsi="Arial" w:cs="Arial"/>
          <w:lang w:eastAsia="ja-JP"/>
        </w:rPr>
      </w:pPr>
    </w:p>
    <w:p w14:paraId="35B5B686" w14:textId="77777777" w:rsidR="008807CF" w:rsidRDefault="008807CF" w:rsidP="008807CF">
      <w:pPr>
        <w:jc w:val="both"/>
        <w:rPr>
          <w:rFonts w:ascii="Arial" w:hAnsi="Arial" w:cs="Arial"/>
          <w:lang w:eastAsia="ja-JP"/>
        </w:rPr>
      </w:pPr>
      <w:r w:rsidRPr="00C46F81">
        <w:rPr>
          <w:rFonts w:ascii="Arial" w:hAnsi="Arial" w:cs="Arial"/>
          <w:lang w:eastAsia="ja-JP"/>
        </w:rPr>
        <w:t xml:space="preserve">Main classes of improvement being discussed are targeting shorter and less frequent measurement durations and collecting fewer L1 samples per measurement. From the NW viewpoint, the main condition for implementing and activating such features is to ensure that the scenario parameters can be reliably estimated by UEs in the system and that the relaxation decisions are taken by the NW, in response to determining or receiving scenario reports from the UEs. </w:t>
      </w:r>
    </w:p>
    <w:p w14:paraId="1728131D" w14:textId="77777777" w:rsidR="008807CF" w:rsidRPr="00C46F81" w:rsidRDefault="008807CF" w:rsidP="008807CF">
      <w:pPr>
        <w:jc w:val="both"/>
        <w:rPr>
          <w:rFonts w:ascii="Arial" w:hAnsi="Arial" w:cs="Arial"/>
          <w:lang w:eastAsia="ja-JP"/>
        </w:rPr>
      </w:pPr>
      <w:r>
        <w:rPr>
          <w:rFonts w:ascii="Arial" w:hAnsi="Arial" w:cs="Arial"/>
          <w:lang w:eastAsia="ja-JP"/>
        </w:rPr>
        <w:t xml:space="preserve">However, any changes should not affect the existing cell detection requirements determined by RAN4. </w:t>
      </w:r>
      <w:r>
        <w:rPr>
          <w:rFonts w:ascii="Arial" w:hAnsi="Arial" w:cs="Arial"/>
          <w:color w:val="000000" w:themeColor="text1"/>
          <w:lang w:eastAsia="ja-JP"/>
        </w:rPr>
        <w:t xml:space="preserve">As other-cell measurement needs are determined by serving cell results that are monitored more often, the measurement reduction efforts may be viewed as directed primarily towards serving cell measurements. </w:t>
      </w:r>
      <w:r>
        <w:rPr>
          <w:rFonts w:ascii="Arial" w:hAnsi="Arial" w:cs="Arial"/>
          <w:lang w:eastAsia="ja-JP"/>
        </w:rPr>
        <w:t xml:space="preserve">Currently, the guiding principle is that the UE should not wake up more often for measurements than it does for PDCCH monitoring according to its DRX/CDRX configuration (data scheduling in connected or paging in idle/inactive). </w:t>
      </w:r>
      <w:r>
        <w:rPr>
          <w:rFonts w:ascii="Arial" w:hAnsi="Arial" w:cs="Arial"/>
          <w:color w:val="000000" w:themeColor="text1"/>
          <w:lang w:eastAsia="ja-JP"/>
        </w:rPr>
        <w:t xml:space="preserve">It is therefore not immediately clear in which scenarios serving cell measurement reduction, e.g. sparser L1 sample collection, will have a PS benefit. </w:t>
      </w:r>
    </w:p>
    <w:p w14:paraId="7772109B" w14:textId="77777777" w:rsidR="008807CF" w:rsidRPr="00E23C94" w:rsidRDefault="008807CF" w:rsidP="008807CF">
      <w:pPr>
        <w:pStyle w:val="Proposal"/>
        <w:rPr>
          <w:rFonts w:cs="Arial"/>
          <w:lang w:eastAsia="ja-JP"/>
        </w:rPr>
      </w:pPr>
      <w:bookmarkStart w:id="3" w:name="_Toc535003525"/>
      <w:bookmarkStart w:id="4" w:name="_Toc532795249"/>
      <w:r>
        <w:t>I</w:t>
      </w:r>
      <w:bookmarkStart w:id="5" w:name="_Hlk532676364"/>
      <w:r>
        <w:t xml:space="preserve">dentify scenarios where </w:t>
      </w:r>
      <w:r w:rsidRPr="00C46F81">
        <w:t>reducing the number of measurement samples, increasing the measurement period, and concentrating the measurement instances</w:t>
      </w:r>
      <w:r>
        <w:t xml:space="preserve"> has PS benefits when the DRX cycle of PDCCH monitoring is included.</w:t>
      </w:r>
      <w:bookmarkEnd w:id="3"/>
      <w:r>
        <w:t xml:space="preserve"> </w:t>
      </w:r>
    </w:p>
    <w:p w14:paraId="6DF3F8AD" w14:textId="77777777" w:rsidR="008807CF" w:rsidRPr="00C46F81" w:rsidRDefault="008807CF" w:rsidP="008807CF">
      <w:pPr>
        <w:pStyle w:val="Proposal"/>
        <w:rPr>
          <w:rFonts w:cs="Arial"/>
          <w:lang w:eastAsia="ja-JP"/>
        </w:rPr>
      </w:pPr>
      <w:bookmarkStart w:id="6" w:name="_Toc535003526"/>
      <w:r>
        <w:t>Changes in measurement configurations must not lead to d</w:t>
      </w:r>
      <w:r w:rsidRPr="00C46F81">
        <w:t>egra</w:t>
      </w:r>
      <w:r>
        <w:t>dation of</w:t>
      </w:r>
      <w:r w:rsidRPr="00C46F81">
        <w:t xml:space="preserve"> measurement quality and fading robustness</w:t>
      </w:r>
      <w:r>
        <w:t>; RAN4 should be invited to provide input.</w:t>
      </w:r>
      <w:bookmarkEnd w:id="4"/>
      <w:bookmarkEnd w:id="6"/>
    </w:p>
    <w:bookmarkEnd w:id="5"/>
    <w:p w14:paraId="4397F41E" w14:textId="77777777" w:rsidR="008807CF" w:rsidRPr="00C46F81" w:rsidRDefault="008807CF" w:rsidP="008807CF"/>
    <w:p w14:paraId="377CF2B3" w14:textId="77777777" w:rsidR="008807CF" w:rsidRPr="00C46F81" w:rsidRDefault="008807CF" w:rsidP="008807CF">
      <w:pPr>
        <w:pStyle w:val="Heading2"/>
        <w:rPr>
          <w:lang w:val="en-US"/>
        </w:rPr>
      </w:pPr>
      <w:r w:rsidRPr="00C46F81">
        <w:rPr>
          <w:lang w:val="en-US"/>
        </w:rPr>
        <w:t>2.2</w:t>
      </w:r>
      <w:r w:rsidRPr="00C46F81">
        <w:rPr>
          <w:lang w:val="en-US"/>
        </w:rPr>
        <w:tab/>
        <w:t>Assistance info and RRM configuration control</w:t>
      </w:r>
    </w:p>
    <w:p w14:paraId="4F7781A9" w14:textId="77777777" w:rsidR="008807CF" w:rsidRPr="0032552A" w:rsidRDefault="008807CF" w:rsidP="008807CF">
      <w:pPr>
        <w:rPr>
          <w:rFonts w:ascii="Arial" w:hAnsi="Arial" w:cs="Arial"/>
          <w:lang w:eastAsia="ja-JP"/>
        </w:rPr>
      </w:pPr>
      <w:r w:rsidRPr="0032552A">
        <w:rPr>
          <w:rFonts w:ascii="Arial" w:hAnsi="Arial" w:cs="Arial"/>
          <w:lang w:eastAsia="ja-JP"/>
        </w:rPr>
        <w:t>The following agreements were made in last RAN1#95 meeting.</w:t>
      </w:r>
    </w:p>
    <w:p w14:paraId="36B618EC" w14:textId="77777777" w:rsidR="008807CF" w:rsidRPr="00053E46" w:rsidRDefault="008807CF" w:rsidP="008807CF">
      <w:pPr>
        <w:ind w:left="720"/>
        <w:rPr>
          <w:color w:val="0070C0"/>
          <w:highlight w:val="green"/>
          <w:lang w:eastAsia="x-none"/>
        </w:rPr>
      </w:pPr>
      <w:r w:rsidRPr="00053E46">
        <w:rPr>
          <w:color w:val="0070C0"/>
          <w:highlight w:val="green"/>
          <w:lang w:eastAsia="x-none"/>
        </w:rPr>
        <w:t>Agreements:</w:t>
      </w:r>
    </w:p>
    <w:p w14:paraId="02E6D820" w14:textId="77777777" w:rsidR="008807CF" w:rsidRPr="00053E46" w:rsidRDefault="008807CF" w:rsidP="008807CF">
      <w:pPr>
        <w:pStyle w:val="BodyText"/>
        <w:spacing w:before="240"/>
        <w:ind w:left="720"/>
        <w:rPr>
          <w:rFonts w:eastAsia="DengXian"/>
          <w:color w:val="0070C0"/>
          <w:szCs w:val="20"/>
        </w:rPr>
      </w:pPr>
      <w:r w:rsidRPr="00053E46">
        <w:rPr>
          <w:rFonts w:eastAsia="DengXian"/>
          <w:color w:val="0070C0"/>
          <w:szCs w:val="20"/>
        </w:rPr>
        <w:t>To further study the following adaption mechanism of RRM measurement activities for UE power saving:</w:t>
      </w:r>
    </w:p>
    <w:p w14:paraId="6CFDF48D" w14:textId="77777777" w:rsidR="008807CF" w:rsidRPr="00053E46" w:rsidRDefault="008807CF" w:rsidP="008807CF">
      <w:pPr>
        <w:numPr>
          <w:ilvl w:val="0"/>
          <w:numId w:val="4"/>
        </w:numPr>
        <w:spacing w:after="0" w:line="240" w:lineRule="auto"/>
        <w:ind w:left="1440"/>
        <w:rPr>
          <w:color w:val="0070C0"/>
          <w:szCs w:val="20"/>
        </w:rPr>
      </w:pPr>
      <w:r w:rsidRPr="00053E46">
        <w:rPr>
          <w:bCs/>
          <w:color w:val="0070C0"/>
          <w:szCs w:val="20"/>
        </w:rPr>
        <w:t>gNB controlled RRM measurement operation with UE assistance information reported to gNB, e.g.,</w:t>
      </w:r>
    </w:p>
    <w:p w14:paraId="659BB684" w14:textId="77777777" w:rsidR="008807CF" w:rsidRPr="00053E46" w:rsidRDefault="008807CF" w:rsidP="008807CF">
      <w:pPr>
        <w:numPr>
          <w:ilvl w:val="1"/>
          <w:numId w:val="4"/>
        </w:numPr>
        <w:spacing w:after="0" w:line="240" w:lineRule="auto"/>
        <w:ind w:left="2160"/>
        <w:rPr>
          <w:bCs/>
          <w:color w:val="0070C0"/>
          <w:szCs w:val="20"/>
        </w:rPr>
      </w:pPr>
      <w:r w:rsidRPr="00053E46">
        <w:rPr>
          <w:bCs/>
          <w:color w:val="0070C0"/>
          <w:szCs w:val="20"/>
        </w:rPr>
        <w:t>mobility related information</w:t>
      </w:r>
      <w:r w:rsidRPr="00053E46">
        <w:rPr>
          <w:rFonts w:eastAsia="DengXian"/>
          <w:bCs/>
          <w:color w:val="0070C0"/>
          <w:szCs w:val="20"/>
          <w:lang w:eastAsia="zh-CN"/>
        </w:rPr>
        <w:t xml:space="preserve"> (e.g., m</w:t>
      </w:r>
      <w:r w:rsidRPr="00053E46">
        <w:rPr>
          <w:bCs/>
          <w:color w:val="0070C0"/>
          <w:szCs w:val="20"/>
        </w:rPr>
        <w:t>obility state, history of mobility state, UE's visited cells and cells not reselected due to the ping-pong effect, the number of handovers for certain period, etc.)</w:t>
      </w:r>
    </w:p>
    <w:p w14:paraId="21B5C916" w14:textId="77777777" w:rsidR="008807CF" w:rsidRPr="00053E46" w:rsidRDefault="008807CF" w:rsidP="008807CF">
      <w:pPr>
        <w:numPr>
          <w:ilvl w:val="1"/>
          <w:numId w:val="4"/>
        </w:numPr>
        <w:spacing w:after="0" w:line="240" w:lineRule="auto"/>
        <w:ind w:left="2160"/>
        <w:rPr>
          <w:bCs/>
          <w:color w:val="0070C0"/>
          <w:szCs w:val="20"/>
        </w:rPr>
      </w:pPr>
      <w:r w:rsidRPr="00053E46">
        <w:rPr>
          <w:bCs/>
          <w:color w:val="0070C0"/>
          <w:szCs w:val="20"/>
        </w:rPr>
        <w:t>channel condition (e.g. change in serving RS/signal)</w:t>
      </w:r>
    </w:p>
    <w:p w14:paraId="55F01061" w14:textId="77777777" w:rsidR="008807CF" w:rsidRPr="00053E46" w:rsidRDefault="008807CF" w:rsidP="008807CF">
      <w:pPr>
        <w:numPr>
          <w:ilvl w:val="0"/>
          <w:numId w:val="4"/>
        </w:numPr>
        <w:spacing w:after="0" w:line="240" w:lineRule="auto"/>
        <w:ind w:left="1440"/>
        <w:rPr>
          <w:color w:val="0070C0"/>
          <w:szCs w:val="20"/>
        </w:rPr>
      </w:pPr>
      <w:r w:rsidRPr="00053E46">
        <w:rPr>
          <w:bCs/>
          <w:color w:val="0070C0"/>
          <w:szCs w:val="20"/>
        </w:rPr>
        <w:t>gNB controlled RRM measurement operation without UE assistance information reported to gNB based on certain conditions, e.g.,</w:t>
      </w:r>
    </w:p>
    <w:p w14:paraId="75B14CB3" w14:textId="77777777" w:rsidR="008807CF" w:rsidRPr="00053E46" w:rsidRDefault="008807CF" w:rsidP="008807CF">
      <w:pPr>
        <w:numPr>
          <w:ilvl w:val="1"/>
          <w:numId w:val="4"/>
        </w:numPr>
        <w:spacing w:after="0" w:line="240" w:lineRule="auto"/>
        <w:ind w:left="2160"/>
        <w:rPr>
          <w:color w:val="0070C0"/>
          <w:szCs w:val="20"/>
        </w:rPr>
      </w:pPr>
      <w:r w:rsidRPr="00053E46">
        <w:rPr>
          <w:bCs/>
          <w:color w:val="0070C0"/>
          <w:szCs w:val="20"/>
        </w:rPr>
        <w:t>Doppler estimation for RRC CONNECTED states</w:t>
      </w:r>
    </w:p>
    <w:p w14:paraId="2DD86BB6" w14:textId="77777777" w:rsidR="008807CF" w:rsidRPr="00053E46" w:rsidRDefault="008807CF" w:rsidP="008807CF">
      <w:pPr>
        <w:numPr>
          <w:ilvl w:val="1"/>
          <w:numId w:val="4"/>
        </w:numPr>
        <w:spacing w:after="0" w:line="240" w:lineRule="auto"/>
        <w:ind w:left="2160"/>
        <w:rPr>
          <w:color w:val="0070C0"/>
          <w:szCs w:val="20"/>
        </w:rPr>
      </w:pPr>
      <w:r w:rsidRPr="00053E46">
        <w:rPr>
          <w:bCs/>
          <w:color w:val="0070C0"/>
          <w:szCs w:val="20"/>
        </w:rPr>
        <w:t>cell type (e.g., small cell/macro cell)</w:t>
      </w:r>
    </w:p>
    <w:p w14:paraId="62A8E22F" w14:textId="77777777" w:rsidR="008807CF" w:rsidRPr="00053E46" w:rsidRDefault="008807CF" w:rsidP="008807CF">
      <w:pPr>
        <w:numPr>
          <w:ilvl w:val="0"/>
          <w:numId w:val="4"/>
        </w:numPr>
        <w:spacing w:after="0" w:line="240" w:lineRule="auto"/>
        <w:ind w:left="1440"/>
        <w:rPr>
          <w:color w:val="0070C0"/>
          <w:szCs w:val="20"/>
        </w:rPr>
      </w:pPr>
      <w:r w:rsidRPr="00053E46">
        <w:rPr>
          <w:color w:val="0070C0"/>
          <w:szCs w:val="20"/>
        </w:rPr>
        <w:t>gNB controlled threshold to support UE autonomous RRM measurement adaptation</w:t>
      </w:r>
      <w:r w:rsidRPr="00053E46">
        <w:rPr>
          <w:iCs/>
          <w:color w:val="0070C0"/>
          <w:szCs w:val="20"/>
        </w:rPr>
        <w:t xml:space="preserve"> based on </w:t>
      </w:r>
      <w:r w:rsidRPr="00053E46">
        <w:rPr>
          <w:color w:val="0070C0"/>
          <w:szCs w:val="20"/>
        </w:rPr>
        <w:t>e.g.,</w:t>
      </w:r>
    </w:p>
    <w:p w14:paraId="03FA0057"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signal measurements</w:t>
      </w:r>
      <w:r w:rsidRPr="00053E46">
        <w:rPr>
          <w:rFonts w:eastAsia="DengXian"/>
          <w:color w:val="0070C0"/>
          <w:szCs w:val="20"/>
          <w:lang w:eastAsia="zh-CN"/>
        </w:rPr>
        <w:t xml:space="preserve"> (</w:t>
      </w:r>
      <w:r w:rsidRPr="00053E46">
        <w:rPr>
          <w:iCs/>
          <w:color w:val="0070C0"/>
          <w:szCs w:val="20"/>
        </w:rPr>
        <w:t>e.g., RSRP)</w:t>
      </w:r>
    </w:p>
    <w:p w14:paraId="28EBC639"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UE mobility state (e.g., low/medium/high mobility)</w:t>
      </w:r>
    </w:p>
    <w:p w14:paraId="78205085"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UE location in the cell (e.g., cell-center/cell-edge)</w:t>
      </w:r>
    </w:p>
    <w:p w14:paraId="0ABDFA07"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lastRenderedPageBreak/>
        <w:t xml:space="preserve">S-measure enhancement (e.g. S-measure for SCell, CSI-RS) </w:t>
      </w:r>
    </w:p>
    <w:p w14:paraId="352D8DD3" w14:textId="77777777" w:rsidR="008807CF" w:rsidRPr="00C46F81" w:rsidRDefault="008807CF" w:rsidP="008807CF">
      <w:pPr>
        <w:numPr>
          <w:ilvl w:val="0"/>
          <w:numId w:val="4"/>
        </w:numPr>
        <w:spacing w:after="0" w:line="240" w:lineRule="auto"/>
        <w:ind w:left="1440"/>
        <w:rPr>
          <w:szCs w:val="20"/>
        </w:rPr>
      </w:pPr>
      <w:r w:rsidRPr="00053E46">
        <w:rPr>
          <w:rFonts w:eastAsia="DengXian"/>
          <w:color w:val="0070C0"/>
          <w:szCs w:val="20"/>
          <w:lang w:eastAsia="zh-CN"/>
        </w:rPr>
        <w:t xml:space="preserve">Other </w:t>
      </w:r>
      <w:r w:rsidRPr="00053E46">
        <w:rPr>
          <w:color w:val="0070C0"/>
          <w:szCs w:val="20"/>
        </w:rPr>
        <w:t>mechanisms/approaches are not precluded</w:t>
      </w:r>
    </w:p>
    <w:p w14:paraId="2FA6A2BB" w14:textId="77777777" w:rsidR="008807CF" w:rsidRPr="00C46F81" w:rsidRDefault="008807CF" w:rsidP="008807CF"/>
    <w:p w14:paraId="26BDB9ED" w14:textId="77777777" w:rsidR="008807CF" w:rsidRPr="00C46F81" w:rsidRDefault="008807CF" w:rsidP="008807CF">
      <w:pPr>
        <w:jc w:val="both"/>
        <w:rPr>
          <w:rFonts w:ascii="Arial" w:hAnsi="Arial" w:cs="Arial"/>
          <w:lang w:eastAsia="ja-JP"/>
        </w:rPr>
      </w:pPr>
      <w:r w:rsidRPr="00C46F81">
        <w:rPr>
          <w:rFonts w:ascii="Arial" w:hAnsi="Arial" w:cs="Arial"/>
          <w:lang w:eastAsia="ja-JP"/>
        </w:rPr>
        <w:t>It is expected that some of the improvements, especially ones where the gNB configures RRM parameters without UE assistance, are possible to implement using Rel-15 functionality. The SI should focus on identifying lacking configurati</w:t>
      </w:r>
      <w:r>
        <w:rPr>
          <w:rFonts w:ascii="Arial" w:hAnsi="Arial" w:cs="Arial"/>
          <w:lang w:eastAsia="ja-JP"/>
        </w:rPr>
        <w:t>on and signa</w:t>
      </w:r>
      <w:r w:rsidRPr="00C46F81">
        <w:rPr>
          <w:rFonts w:ascii="Arial" w:hAnsi="Arial" w:cs="Arial"/>
          <w:lang w:eastAsia="ja-JP"/>
        </w:rPr>
        <w:t xml:space="preserve">ling features, as well as efficient UE assistance info delivery mechanisms. </w:t>
      </w:r>
      <w:r>
        <w:rPr>
          <w:rFonts w:ascii="Arial" w:hAnsi="Arial" w:cs="Arial"/>
          <w:lang w:eastAsia="ja-JP"/>
        </w:rPr>
        <w:t>Out of the assistance types listed in the agreements, the SI should prioritize mobility state info signaling, as this is critical for robust measurement configuration switching and may not be available for the NW to estimate with same fidelity. Other info, e.g. HO history, is preferably discussed e.g. in the context of the DTM SI.</w:t>
      </w:r>
    </w:p>
    <w:p w14:paraId="57927257" w14:textId="77777777" w:rsidR="008807CF" w:rsidRPr="00C46F81" w:rsidRDefault="008807CF" w:rsidP="008807CF">
      <w:pPr>
        <w:jc w:val="both"/>
        <w:rPr>
          <w:rFonts w:ascii="Arial" w:hAnsi="Arial" w:cs="Arial"/>
          <w:lang w:eastAsia="ja-JP"/>
        </w:rPr>
      </w:pPr>
      <w:r w:rsidRPr="00C46F81">
        <w:rPr>
          <w:rFonts w:ascii="Arial" w:hAnsi="Arial" w:cs="Arial"/>
          <w:lang w:eastAsia="ja-JP"/>
        </w:rPr>
        <w:t xml:space="preserve">For NW-controlled features that utilize UE assistance info, it is acceptable to use NW-controlled adaptive configuration of RRM procedures if it can be ensured that the UE estimates and signals its mobility information and channel conditions in a robust and reliable manner.   </w:t>
      </w:r>
    </w:p>
    <w:p w14:paraId="28396B1E" w14:textId="77777777" w:rsidR="008807CF" w:rsidRPr="00C46F81" w:rsidRDefault="008807CF" w:rsidP="008807CF">
      <w:pPr>
        <w:pStyle w:val="Proposal"/>
        <w:rPr>
          <w:rFonts w:cs="Arial"/>
          <w:lang w:eastAsia="ja-JP"/>
        </w:rPr>
      </w:pPr>
      <w:bookmarkStart w:id="7" w:name="_Toc532795250"/>
      <w:bookmarkStart w:id="8" w:name="_Toc535003527"/>
      <w:r>
        <w:t>S</w:t>
      </w:r>
      <w:r w:rsidRPr="00C46F81">
        <w:t xml:space="preserve">tudy </w:t>
      </w:r>
      <w:r>
        <w:t xml:space="preserve">mobility state </w:t>
      </w:r>
      <w:r w:rsidRPr="00C46F81">
        <w:t>in</w:t>
      </w:r>
      <w:r>
        <w:t>formation estimation and signal</w:t>
      </w:r>
      <w:r w:rsidRPr="00C46F81">
        <w:t>ing by the UE,</w:t>
      </w:r>
      <w:r>
        <w:t xml:space="preserve"> </w:t>
      </w:r>
      <w:r w:rsidRPr="00C46F81">
        <w:t>using clearly specified estimation methods and robust signaling approaches. RAN4</w:t>
      </w:r>
      <w:r>
        <w:t xml:space="preserve"> should be invited to provide input</w:t>
      </w:r>
      <w:r w:rsidRPr="00C46F81">
        <w:t xml:space="preserve"> to ensure sufficient estimation fidelity.</w:t>
      </w:r>
      <w:bookmarkEnd w:id="7"/>
      <w:bookmarkEnd w:id="8"/>
    </w:p>
    <w:p w14:paraId="3DCF2CE0" w14:textId="77777777" w:rsidR="008807CF" w:rsidRPr="00C46F81" w:rsidRDefault="008807CF" w:rsidP="008807CF">
      <w:pPr>
        <w:jc w:val="both"/>
        <w:rPr>
          <w:rFonts w:ascii="Arial" w:hAnsi="Arial" w:cs="Arial"/>
          <w:highlight w:val="yellow"/>
          <w:lang w:eastAsia="ja-JP"/>
        </w:rPr>
      </w:pPr>
    </w:p>
    <w:p w14:paraId="4FF95215" w14:textId="77777777" w:rsidR="008807CF" w:rsidRPr="00C46F81" w:rsidRDefault="008807CF" w:rsidP="008807CF">
      <w:pPr>
        <w:jc w:val="both"/>
        <w:rPr>
          <w:rFonts w:ascii="Arial" w:hAnsi="Arial" w:cs="Arial"/>
          <w:lang w:eastAsia="ja-JP"/>
        </w:rPr>
      </w:pPr>
      <w:r w:rsidRPr="00C46F81">
        <w:rPr>
          <w:rFonts w:ascii="Arial" w:hAnsi="Arial" w:cs="Arial"/>
          <w:lang w:eastAsia="ja-JP"/>
        </w:rPr>
        <w:t xml:space="preserve">UE-autonomous </w:t>
      </w:r>
      <w:r>
        <w:rPr>
          <w:rFonts w:ascii="Arial" w:hAnsi="Arial" w:cs="Arial"/>
          <w:lang w:eastAsia="ja-JP"/>
        </w:rPr>
        <w:t>configuration</w:t>
      </w:r>
      <w:r w:rsidRPr="00C46F81">
        <w:rPr>
          <w:rFonts w:ascii="Arial" w:hAnsi="Arial" w:cs="Arial"/>
          <w:lang w:eastAsia="ja-JP"/>
        </w:rPr>
        <w:t xml:space="preserve"> </w:t>
      </w:r>
      <w:r>
        <w:rPr>
          <w:rFonts w:ascii="Arial" w:hAnsi="Arial" w:cs="Arial"/>
          <w:lang w:eastAsia="ja-JP"/>
        </w:rPr>
        <w:t>adaptation</w:t>
      </w:r>
      <w:r w:rsidRPr="00C46F81">
        <w:rPr>
          <w:rFonts w:ascii="Arial" w:hAnsi="Arial" w:cs="Arial"/>
          <w:lang w:eastAsia="ja-JP"/>
        </w:rPr>
        <w:t xml:space="preserve"> based on NW-controlled thresholds is acceptable if the NW can trust that the thresholds are applied in a predictable manner and that UE-NW </w:t>
      </w:r>
      <w:r>
        <w:rPr>
          <w:rFonts w:ascii="Arial" w:hAnsi="Arial" w:cs="Arial"/>
          <w:lang w:eastAsia="ja-JP"/>
        </w:rPr>
        <w:t>configuration</w:t>
      </w:r>
      <w:r w:rsidRPr="00C46F81">
        <w:rPr>
          <w:rFonts w:ascii="Arial" w:hAnsi="Arial" w:cs="Arial"/>
          <w:lang w:eastAsia="ja-JP"/>
        </w:rPr>
        <w:t xml:space="preserve"> assumption misalignment is unlikely. Relevant metric estimation routines at the UE need to be specified so as to avoid erroneous mode selection by the UE. </w:t>
      </w:r>
      <w:r>
        <w:rPr>
          <w:rFonts w:ascii="Arial" w:hAnsi="Arial" w:cs="Arial"/>
          <w:lang w:eastAsia="ja-JP"/>
        </w:rPr>
        <w:t>Special care should be taken to avoid adversely affecting connected mode operation, where suboptimal serving cell selection may have a direct network performance impact. As above, the SI should prioritize mobility state-based adaptation as this may allow new types of measurement configuration switching. Other characteristics, e.g. signal quality-based adaptation, is already possible using the current event-based framework.</w:t>
      </w:r>
      <w:r w:rsidRPr="00E16A15">
        <w:t xml:space="preserve"> </w:t>
      </w:r>
      <w:r w:rsidRPr="00E16A15">
        <w:rPr>
          <w:rFonts w:ascii="Arial" w:hAnsi="Arial" w:cs="Arial"/>
          <w:lang w:eastAsia="ja-JP"/>
        </w:rPr>
        <w:t xml:space="preserve">RAN4 should be invited to provide input </w:t>
      </w:r>
      <w:r>
        <w:rPr>
          <w:rFonts w:ascii="Arial" w:hAnsi="Arial" w:cs="Arial"/>
          <w:lang w:eastAsia="ja-JP"/>
        </w:rPr>
        <w:t xml:space="preserve">on required estimation quality </w:t>
      </w:r>
      <w:r w:rsidRPr="00E16A15">
        <w:rPr>
          <w:rFonts w:ascii="Arial" w:hAnsi="Arial" w:cs="Arial"/>
          <w:lang w:eastAsia="ja-JP"/>
        </w:rPr>
        <w:t>to ensure robust configuration selection.</w:t>
      </w:r>
    </w:p>
    <w:p w14:paraId="2ACEDF20" w14:textId="77777777" w:rsidR="008807CF" w:rsidRPr="00C46F81" w:rsidRDefault="008807CF" w:rsidP="008807CF">
      <w:pPr>
        <w:pStyle w:val="Proposal"/>
        <w:rPr>
          <w:rFonts w:cs="Arial"/>
          <w:lang w:eastAsia="ja-JP"/>
        </w:rPr>
      </w:pPr>
      <w:bookmarkStart w:id="9" w:name="_Toc535003528"/>
      <w:bookmarkStart w:id="10" w:name="_Toc532795251"/>
      <w:r>
        <w:t>S</w:t>
      </w:r>
      <w:r w:rsidRPr="00C46F81">
        <w:t xml:space="preserve">tudy </w:t>
      </w:r>
      <w:r w:rsidRPr="00C46F81">
        <w:rPr>
          <w:rFonts w:cs="Arial"/>
          <w:lang w:eastAsia="ja-JP"/>
        </w:rPr>
        <w:t xml:space="preserve">UE-autonomous </w:t>
      </w:r>
      <w:r>
        <w:rPr>
          <w:rFonts w:cs="Arial"/>
          <w:lang w:eastAsia="ja-JP"/>
        </w:rPr>
        <w:t>configuration</w:t>
      </w:r>
      <w:r w:rsidRPr="00C46F81">
        <w:rPr>
          <w:rFonts w:cs="Arial"/>
          <w:lang w:eastAsia="ja-JP"/>
        </w:rPr>
        <w:t xml:space="preserve"> </w:t>
      </w:r>
      <w:r>
        <w:rPr>
          <w:rFonts w:cs="Arial"/>
          <w:lang w:eastAsia="ja-JP"/>
        </w:rPr>
        <w:t>adaptation</w:t>
      </w:r>
      <w:r w:rsidRPr="00C46F81">
        <w:rPr>
          <w:rFonts w:cs="Arial"/>
          <w:lang w:eastAsia="ja-JP"/>
        </w:rPr>
        <w:t xml:space="preserve"> methods based on </w:t>
      </w:r>
      <w:r>
        <w:rPr>
          <w:rFonts w:cs="Arial"/>
          <w:lang w:eastAsia="ja-JP"/>
        </w:rPr>
        <w:t xml:space="preserve">its estimated </w:t>
      </w:r>
      <w:r>
        <w:t>mobility state</w:t>
      </w:r>
      <w:r w:rsidRPr="00C46F81">
        <w:rPr>
          <w:rFonts w:cs="Arial"/>
          <w:lang w:eastAsia="ja-JP"/>
        </w:rPr>
        <w:t xml:space="preserve"> </w:t>
      </w:r>
      <w:r>
        <w:rPr>
          <w:rFonts w:cs="Arial"/>
          <w:lang w:eastAsia="ja-JP"/>
        </w:rPr>
        <w:t xml:space="preserve">and </w:t>
      </w:r>
      <w:r w:rsidRPr="00C46F81">
        <w:rPr>
          <w:rFonts w:cs="Arial"/>
          <w:lang w:eastAsia="ja-JP"/>
        </w:rPr>
        <w:t>NW-controlled thresholds, ensuring robust estimation at the UE of the relevant metrics to which the thresholds will be applied</w:t>
      </w:r>
      <w:r w:rsidRPr="00C46F81">
        <w:t>.</w:t>
      </w:r>
      <w:bookmarkEnd w:id="9"/>
      <w:r w:rsidRPr="00C46F81">
        <w:t xml:space="preserve"> </w:t>
      </w:r>
      <w:bookmarkEnd w:id="10"/>
    </w:p>
    <w:p w14:paraId="5D528CE4" w14:textId="77777777" w:rsidR="008807CF" w:rsidRPr="00C46F81" w:rsidRDefault="008807CF" w:rsidP="008807CF">
      <w:pPr>
        <w:jc w:val="both"/>
        <w:rPr>
          <w:rFonts w:ascii="Arial" w:hAnsi="Arial" w:cs="Arial"/>
          <w:lang w:eastAsia="ja-JP"/>
        </w:rPr>
      </w:pPr>
      <w:r w:rsidRPr="00C46F81">
        <w:rPr>
          <w:rFonts w:ascii="Arial" w:hAnsi="Arial" w:cs="Arial"/>
          <w:lang w:eastAsia="ja-JP"/>
        </w:rPr>
        <w:t xml:space="preserve">  </w:t>
      </w:r>
    </w:p>
    <w:p w14:paraId="42F3DE7F" w14:textId="77777777" w:rsidR="008807CF" w:rsidRPr="00C46F81" w:rsidRDefault="008807CF" w:rsidP="008807CF">
      <w:pPr>
        <w:jc w:val="both"/>
        <w:rPr>
          <w:rFonts w:ascii="Arial" w:hAnsi="Arial" w:cs="Arial"/>
          <w:lang w:eastAsia="ja-JP"/>
        </w:rPr>
      </w:pPr>
      <w:r w:rsidRPr="00C46F81">
        <w:rPr>
          <w:rFonts w:ascii="Arial" w:hAnsi="Arial" w:cs="Arial"/>
          <w:lang w:eastAsia="ja-JP"/>
        </w:rPr>
        <w:t>UE energy consumption during candidate cell measurements is the timing and frequency alignment uncertainty of the unknown cells. Generally, during open-ended search for new cells, a UE performs PSS search over the full worst-case T/F uncertainty range, in relation to the serving cell, which may result in an extended observation window and a large number of T/F-shifted PSS hypotheses to test. This load may be reduced if the UE obtains assistance information from the NW regarding the maximal T/F misalignment expected in the NW.</w:t>
      </w:r>
    </w:p>
    <w:p w14:paraId="20AB758C" w14:textId="77777777" w:rsidR="008807CF" w:rsidRDefault="008807CF" w:rsidP="008807CF">
      <w:pPr>
        <w:jc w:val="both"/>
        <w:rPr>
          <w:rFonts w:ascii="Arial" w:hAnsi="Arial" w:cs="Arial"/>
          <w:lang w:eastAsia="ja-JP"/>
        </w:rPr>
      </w:pPr>
      <w:r w:rsidRPr="00C46F81">
        <w:rPr>
          <w:rFonts w:ascii="Arial" w:hAnsi="Arial" w:cs="Arial"/>
          <w:lang w:eastAsia="ja-JP"/>
        </w:rPr>
        <w:t xml:space="preserve">The timing uncertainty typically consists of the inter-gNB or inter-TRP timing tolerance and propagation path differences. The timing error for TDD synchronized cells may be assumed to be limited to 3 us in </w:t>
      </w:r>
      <w:r>
        <w:rPr>
          <w:rFonts w:ascii="Arial" w:hAnsi="Arial" w:cs="Arial"/>
          <w:lang w:eastAsia="ja-JP"/>
        </w:rPr>
        <w:t>TDD</w:t>
      </w:r>
      <w:r w:rsidRPr="00C46F81">
        <w:rPr>
          <w:rFonts w:ascii="Arial" w:hAnsi="Arial" w:cs="Arial"/>
          <w:lang w:eastAsia="ja-JP"/>
        </w:rPr>
        <w:t xml:space="preserve"> deployments. The propagation contribution is 0.3 us per 100 m path length difference. Relating this to the CP length, 4.7/2</w:t>
      </w:r>
      <w:r w:rsidRPr="00C46F81">
        <w:rPr>
          <w:rFonts w:ascii="Arial" w:hAnsi="Arial" w:cs="Arial"/>
          <w:vertAlign w:val="superscript"/>
          <w:lang w:eastAsia="ja-JP"/>
        </w:rPr>
        <w:t>n</w:t>
      </w:r>
      <w:r w:rsidRPr="00C46F81">
        <w:rPr>
          <w:rFonts w:ascii="Arial" w:hAnsi="Arial" w:cs="Arial"/>
          <w:lang w:eastAsia="ja-JP"/>
        </w:rPr>
        <w:t xml:space="preserve"> us @ 15*2</w:t>
      </w:r>
      <w:r w:rsidRPr="00C46F81">
        <w:rPr>
          <w:rFonts w:ascii="Arial" w:hAnsi="Arial" w:cs="Arial"/>
          <w:vertAlign w:val="superscript"/>
          <w:lang w:eastAsia="ja-JP"/>
        </w:rPr>
        <w:t>n</w:t>
      </w:r>
      <w:r w:rsidRPr="00C46F81">
        <w:rPr>
          <w:rFonts w:ascii="Arial" w:hAnsi="Arial" w:cs="Arial"/>
          <w:lang w:eastAsia="ja-JP"/>
        </w:rPr>
        <w:t xml:space="preserve"> kHz SCS, UEs at 30 kHz SCS and higher typically are not guaranteed to find symbol-aligned cells at precisely the serving cell timing but need to perform a PSS search according to robust assumptions, which is more energy co</w:t>
      </w:r>
      <w:r>
        <w:rPr>
          <w:rFonts w:ascii="Arial" w:hAnsi="Arial" w:cs="Arial"/>
          <w:lang w:eastAsia="ja-JP"/>
        </w:rPr>
        <w:t xml:space="preserve">nsuming. When a NW can provide </w:t>
      </w:r>
      <w:r w:rsidRPr="00C46F81">
        <w:rPr>
          <w:rFonts w:ascii="Arial" w:hAnsi="Arial" w:cs="Arial"/>
          <w:lang w:eastAsia="ja-JP"/>
        </w:rPr>
        <w:t xml:space="preserve">more accurate range constraints, e.g. when the inter-TRP timing is more accurate and the ISD is short, the UE can reduce or eliminate the PSS search effort. </w:t>
      </w:r>
    </w:p>
    <w:p w14:paraId="6CC9334E" w14:textId="77777777" w:rsidR="008807CF" w:rsidRPr="00C46F81" w:rsidRDefault="008807CF" w:rsidP="008807CF">
      <w:pPr>
        <w:jc w:val="both"/>
        <w:rPr>
          <w:rFonts w:ascii="Arial" w:hAnsi="Arial" w:cs="Arial"/>
          <w:lang w:eastAsia="ja-JP"/>
        </w:rPr>
      </w:pPr>
      <w:r>
        <w:rPr>
          <w:rFonts w:ascii="Arial" w:hAnsi="Arial" w:cs="Arial"/>
          <w:lang w:eastAsia="ja-JP"/>
        </w:rPr>
        <w:lastRenderedPageBreak/>
        <w:t xml:space="preserve">Consider one scenario where the UE has no timing constraints info and is provided a 5 ms SMTC window for intra-frequency measurements at 30 kHz TDD numerology. The UE then may assume a 3 us (cell misalignment) + 3 us  (up to 1 km ISD) maximum offset and will perform cell search for new cells over the 12 us timing range (~48 hypotheses if targeting 10% CP tolerance) at all (e.g. 20) SSB locations in the 5 ms window. In another scenario, if the UE obtains the knowledge that the maximum offset is 0.125 us (tightly synched indoors system), a single hypothesis per SSB location is sufficient, amounting to immediate SSS+DMRS measurement. According to our </w:t>
      </w:r>
      <w:r w:rsidRPr="00C30A8A">
        <w:rPr>
          <w:rFonts w:ascii="Arial" w:hAnsi="Arial" w:cs="Arial"/>
          <w:lang w:eastAsia="ja-JP"/>
        </w:rPr>
        <w:t xml:space="preserve">analysis </w:t>
      </w:r>
      <w:r w:rsidRPr="0032552A">
        <w:rPr>
          <w:rFonts w:ascii="Arial" w:hAnsi="Arial" w:cs="Arial"/>
          <w:lang w:eastAsia="ja-JP"/>
        </w:rPr>
        <w:t>[4]</w:t>
      </w:r>
      <w:r w:rsidRPr="00C30A8A">
        <w:rPr>
          <w:rFonts w:ascii="Arial" w:hAnsi="Arial" w:cs="Arial"/>
          <w:lang w:eastAsia="ja-JP"/>
        </w:rPr>
        <w:t>,</w:t>
      </w:r>
      <w:r>
        <w:rPr>
          <w:rFonts w:ascii="Arial" w:hAnsi="Arial" w:cs="Arial"/>
          <w:lang w:eastAsia="ja-JP"/>
        </w:rPr>
        <w:t xml:space="preserve"> omitting open-ended PSS search and performing SSS- and DMRS-based measurements at fixed symbol locations provides approximately 27% UE PS during RRM measurements. When</w:t>
      </w:r>
      <w:r w:rsidRPr="00C46F81">
        <w:rPr>
          <w:rFonts w:ascii="Arial" w:hAnsi="Arial" w:cs="Arial"/>
          <w:lang w:eastAsia="ja-JP"/>
        </w:rPr>
        <w:t xml:space="preserve"> the </w:t>
      </w:r>
      <w:r>
        <w:rPr>
          <w:rFonts w:ascii="Arial" w:hAnsi="Arial" w:cs="Arial"/>
          <w:lang w:eastAsia="ja-JP"/>
        </w:rPr>
        <w:t>maximal misalignment info</w:t>
      </w:r>
      <w:r w:rsidRPr="00C46F81">
        <w:rPr>
          <w:rFonts w:ascii="Arial" w:hAnsi="Arial" w:cs="Arial"/>
          <w:lang w:eastAsia="ja-JP"/>
        </w:rPr>
        <w:t xml:space="preserve"> </w:t>
      </w:r>
      <w:r>
        <w:rPr>
          <w:rFonts w:ascii="Arial" w:hAnsi="Arial" w:cs="Arial"/>
          <w:lang w:eastAsia="ja-JP"/>
        </w:rPr>
        <w:t xml:space="preserve">provided </w:t>
      </w:r>
      <w:r w:rsidRPr="00C46F81">
        <w:rPr>
          <w:rFonts w:ascii="Arial" w:hAnsi="Arial" w:cs="Arial"/>
          <w:lang w:eastAsia="ja-JP"/>
        </w:rPr>
        <w:t xml:space="preserve">by the NW is accurate, system performance is not impacted by such UE optimization. </w:t>
      </w:r>
    </w:p>
    <w:p w14:paraId="7DC2210E" w14:textId="77777777" w:rsidR="008807CF" w:rsidRPr="00C46F81" w:rsidRDefault="008807CF" w:rsidP="008807CF">
      <w:pPr>
        <w:pStyle w:val="Proposal"/>
      </w:pPr>
      <w:bookmarkStart w:id="11" w:name="_Toc532795252"/>
      <w:bookmarkStart w:id="12" w:name="_Toc535003529"/>
      <w:r w:rsidRPr="00C46F81">
        <w:t xml:space="preserve">NW </w:t>
      </w:r>
      <w:r>
        <w:t xml:space="preserve">may provide </w:t>
      </w:r>
      <w:r w:rsidRPr="00C46F81">
        <w:t>assistance info regarding maximal inter-cell T/F misalignment the UE should assume in the current deployment.</w:t>
      </w:r>
      <w:bookmarkEnd w:id="11"/>
      <w:bookmarkEnd w:id="12"/>
    </w:p>
    <w:p w14:paraId="1B7B21AE" w14:textId="77777777" w:rsidR="008807CF" w:rsidRPr="00C46F81" w:rsidRDefault="008807CF" w:rsidP="008807CF"/>
    <w:p w14:paraId="5DC7D2F8" w14:textId="77777777" w:rsidR="008807CF" w:rsidRPr="00C46F81" w:rsidRDefault="008807CF" w:rsidP="008807CF"/>
    <w:p w14:paraId="55F56E3A" w14:textId="77777777" w:rsidR="008807CF" w:rsidRDefault="008807CF" w:rsidP="008807CF">
      <w:pPr>
        <w:pStyle w:val="Heading2"/>
        <w:rPr>
          <w:lang w:val="en-US"/>
        </w:rPr>
      </w:pPr>
      <w:r w:rsidRPr="00C46F81">
        <w:rPr>
          <w:lang w:val="en-US"/>
        </w:rPr>
        <w:t>2.3</w:t>
      </w:r>
      <w:r w:rsidRPr="00C46F81">
        <w:rPr>
          <w:lang w:val="en-US"/>
        </w:rPr>
        <w:tab/>
        <w:t xml:space="preserve">Limiting the </w:t>
      </w:r>
      <w:r>
        <w:rPr>
          <w:lang w:val="en-US"/>
        </w:rPr>
        <w:t xml:space="preserve">set of </w:t>
      </w:r>
      <w:r w:rsidRPr="00C46F81">
        <w:rPr>
          <w:lang w:val="en-US"/>
        </w:rPr>
        <w:t>cells to be measured</w:t>
      </w:r>
    </w:p>
    <w:p w14:paraId="439283C2" w14:textId="77777777" w:rsidR="008807CF" w:rsidRPr="0032552A" w:rsidRDefault="008807CF" w:rsidP="008807CF">
      <w:pPr>
        <w:rPr>
          <w:rFonts w:ascii="Arial" w:hAnsi="Arial" w:cs="Arial"/>
          <w:lang w:eastAsia="ja-JP"/>
        </w:rPr>
      </w:pPr>
      <w:r w:rsidRPr="0032552A">
        <w:rPr>
          <w:rFonts w:ascii="Arial" w:hAnsi="Arial" w:cs="Arial"/>
          <w:lang w:eastAsia="ja-JP"/>
        </w:rPr>
        <w:t>The following agreements were made in last RAN1#95 meeting.</w:t>
      </w:r>
    </w:p>
    <w:p w14:paraId="66D57766" w14:textId="77777777" w:rsidR="008807CF" w:rsidRPr="00053E46" w:rsidRDefault="008807CF" w:rsidP="008807CF">
      <w:pPr>
        <w:ind w:left="720"/>
        <w:rPr>
          <w:color w:val="0070C0"/>
          <w:szCs w:val="20"/>
          <w:lang w:eastAsia="x-none"/>
        </w:rPr>
      </w:pPr>
      <w:r w:rsidRPr="00053E46">
        <w:rPr>
          <w:color w:val="0070C0"/>
          <w:szCs w:val="20"/>
          <w:highlight w:val="green"/>
          <w:lang w:eastAsia="x-none"/>
        </w:rPr>
        <w:t>Agreements</w:t>
      </w:r>
      <w:r w:rsidRPr="00053E46">
        <w:rPr>
          <w:color w:val="0070C0"/>
          <w:szCs w:val="20"/>
          <w:lang w:eastAsia="x-none"/>
        </w:rPr>
        <w:t>:</w:t>
      </w:r>
    </w:p>
    <w:p w14:paraId="265280AA" w14:textId="77777777" w:rsidR="008807CF" w:rsidRPr="00053E46" w:rsidRDefault="008807CF" w:rsidP="008807CF">
      <w:pPr>
        <w:numPr>
          <w:ilvl w:val="0"/>
          <w:numId w:val="4"/>
        </w:numPr>
        <w:spacing w:after="0" w:line="240" w:lineRule="auto"/>
        <w:ind w:left="1440"/>
        <w:rPr>
          <w:color w:val="0070C0"/>
          <w:szCs w:val="20"/>
        </w:rPr>
      </w:pPr>
      <w:r w:rsidRPr="00053E46">
        <w:rPr>
          <w:color w:val="0070C0"/>
          <w:szCs w:val="20"/>
          <w:lang w:eastAsia="x-none"/>
        </w:rPr>
        <w:t>Observation:</w:t>
      </w:r>
      <w:r w:rsidRPr="00053E46">
        <w:rPr>
          <w:color w:val="0070C0"/>
          <w:szCs w:val="20"/>
        </w:rPr>
        <w:t xml:space="preserve"> Reducing the number of cells for intra-frequency measurement can be beneficial for UE power saving, </w:t>
      </w:r>
    </w:p>
    <w:p w14:paraId="461EAFDB" w14:textId="77777777" w:rsidR="008807CF" w:rsidRPr="00053E46" w:rsidRDefault="008807CF" w:rsidP="008807CF">
      <w:pPr>
        <w:numPr>
          <w:ilvl w:val="1"/>
          <w:numId w:val="4"/>
        </w:numPr>
        <w:spacing w:after="0" w:line="240" w:lineRule="auto"/>
        <w:ind w:left="2160"/>
        <w:rPr>
          <w:color w:val="0070C0"/>
          <w:szCs w:val="20"/>
        </w:rPr>
      </w:pPr>
      <w:r w:rsidRPr="00053E46">
        <w:rPr>
          <w:rFonts w:eastAsia="DengXian"/>
          <w:color w:val="0070C0"/>
          <w:szCs w:val="20"/>
          <w:lang w:eastAsia="zh-CN"/>
        </w:rPr>
        <w:t>Assuming that UE can limit the processing for measurement within a constrained time period and/or with reduced complexity.</w:t>
      </w:r>
    </w:p>
    <w:p w14:paraId="224D43F2" w14:textId="77777777" w:rsidR="008807CF" w:rsidRPr="00053E46" w:rsidRDefault="008807CF" w:rsidP="008807CF">
      <w:pPr>
        <w:numPr>
          <w:ilvl w:val="1"/>
          <w:numId w:val="4"/>
        </w:numPr>
        <w:spacing w:after="0" w:line="240" w:lineRule="auto"/>
        <w:ind w:left="2160"/>
        <w:rPr>
          <w:color w:val="0070C0"/>
          <w:szCs w:val="20"/>
        </w:rPr>
      </w:pPr>
      <w:r w:rsidRPr="00053E46">
        <w:rPr>
          <w:rFonts w:eastAsia="DengXian"/>
          <w:color w:val="0070C0"/>
          <w:szCs w:val="20"/>
          <w:lang w:eastAsia="zh-CN"/>
        </w:rPr>
        <w:t>Assuming number of neighbouring cells to be measured is reduced.</w:t>
      </w:r>
    </w:p>
    <w:p w14:paraId="09345729" w14:textId="77777777" w:rsidR="008807CF" w:rsidRPr="00053E46" w:rsidRDefault="008807CF" w:rsidP="008807CF">
      <w:pPr>
        <w:numPr>
          <w:ilvl w:val="0"/>
          <w:numId w:val="4"/>
        </w:numPr>
        <w:spacing w:after="0" w:line="240" w:lineRule="auto"/>
        <w:ind w:left="1440"/>
        <w:rPr>
          <w:color w:val="0070C0"/>
          <w:szCs w:val="20"/>
        </w:rPr>
      </w:pPr>
      <w:r w:rsidRPr="00053E46">
        <w:rPr>
          <w:color w:val="0070C0"/>
          <w:szCs w:val="20"/>
        </w:rPr>
        <w:t>For UE power saving perspective, reducing the need in neighbour cell intra-frequency measurement can be beneficial.</w:t>
      </w:r>
    </w:p>
    <w:p w14:paraId="380074DF" w14:textId="77777777" w:rsidR="008807CF" w:rsidRPr="00C46F81" w:rsidRDefault="008807CF" w:rsidP="008807CF"/>
    <w:p w14:paraId="0490529A" w14:textId="77777777" w:rsidR="008807CF" w:rsidRPr="00C46F81" w:rsidRDefault="008807CF" w:rsidP="008807CF">
      <w:pPr>
        <w:jc w:val="both"/>
        <w:rPr>
          <w:rFonts w:ascii="Arial" w:hAnsi="Arial" w:cs="Arial"/>
          <w:lang w:eastAsia="ja-JP"/>
        </w:rPr>
      </w:pPr>
      <w:r w:rsidRPr="00C46F81">
        <w:rPr>
          <w:rFonts w:ascii="Arial" w:hAnsi="Arial" w:cs="Arial"/>
          <w:lang w:eastAsia="ja-JP"/>
        </w:rPr>
        <w:t xml:space="preserve">The SMTC window specifies an aggregate set of measurement time locations to perform intra-frequency measurements. If the SSBs of the cells are beam-swept, utilizing a large fraction of the 5 ms maximum span per cell, the total SMTC window length and the RF sample acquisition duration will not be strongly affected by the number of cells the UE is searching. However, for intra-frequency cells with non-overlapping single SSBs, the number of active symbol indicators in the SMTC window may significantly affect RRM measurement-related energy consumption in the UE.  </w:t>
      </w:r>
    </w:p>
    <w:p w14:paraId="2FBD8B47" w14:textId="77777777" w:rsidR="008807CF" w:rsidRPr="00C46F81" w:rsidRDefault="008807CF" w:rsidP="008807CF">
      <w:pPr>
        <w:pStyle w:val="Proposal"/>
        <w:rPr>
          <w:rFonts w:cs="Arial"/>
          <w:lang w:eastAsia="ja-JP"/>
        </w:rPr>
      </w:pPr>
      <w:bookmarkStart w:id="13" w:name="_Toc532795253"/>
      <w:bookmarkStart w:id="14" w:name="_Toc535003530"/>
      <w:r>
        <w:t>R</w:t>
      </w:r>
      <w:r w:rsidRPr="00C46F81">
        <w:t>educing the number of cells to measure</w:t>
      </w:r>
      <w:r>
        <w:t xml:space="preserve"> should be NW-controlled</w:t>
      </w:r>
      <w:r w:rsidRPr="00C46F81">
        <w:t xml:space="preserve">, </w:t>
      </w:r>
      <w:r>
        <w:t>to avoid</w:t>
      </w:r>
      <w:r w:rsidRPr="00C46F81">
        <w:t xml:space="preserve"> limiting the information available to the NW from UE reports and degrading mobility KPIs.</w:t>
      </w:r>
      <w:bookmarkEnd w:id="13"/>
      <w:bookmarkEnd w:id="14"/>
      <w:r w:rsidRPr="00C46F81">
        <w:t xml:space="preserve"> </w:t>
      </w:r>
    </w:p>
    <w:p w14:paraId="1594F884" w14:textId="77777777" w:rsidR="008807CF" w:rsidRPr="00C46F81" w:rsidRDefault="008807CF" w:rsidP="008807CF">
      <w:pPr>
        <w:jc w:val="both"/>
        <w:rPr>
          <w:rFonts w:ascii="Arial" w:hAnsi="Arial" w:cs="Arial"/>
          <w:color w:val="000000" w:themeColor="text1"/>
          <w:lang w:eastAsia="ja-JP"/>
        </w:rPr>
      </w:pPr>
    </w:p>
    <w:p w14:paraId="0F0E8BA4" w14:textId="77777777" w:rsidR="008807CF" w:rsidRDefault="008807CF" w:rsidP="008807CF">
      <w:pPr>
        <w:jc w:val="both"/>
        <w:rPr>
          <w:rFonts w:ascii="Arial" w:hAnsi="Arial" w:cs="Arial"/>
          <w:lang w:eastAsia="ja-JP"/>
        </w:rPr>
      </w:pPr>
      <w:r w:rsidRPr="00C46F81">
        <w:rPr>
          <w:rFonts w:ascii="Arial" w:hAnsi="Arial" w:cs="Arial"/>
          <w:color w:val="000000" w:themeColor="text1"/>
          <w:lang w:eastAsia="ja-JP"/>
        </w:rPr>
        <w:t>A UE generally attempts to detect all feasible new candidate cells, typically performing a matched filter operation with a large number of PSS T/F offset hypotheses, at least when the radio conditions are poor. T</w:t>
      </w:r>
      <w:r w:rsidRPr="00C46F81">
        <w:rPr>
          <w:rFonts w:ascii="Arial" w:hAnsi="Arial" w:cs="Arial"/>
          <w:lang w:eastAsia="ja-JP"/>
        </w:rPr>
        <w:t xml:space="preserve">o reduce new cell search effort, a gNB can use NW’s collected ANR data and compare its neighbor list to cells reported by the UE. If the UE has reported all known significant cells in the area, the NW may indicate to the UE that it has found all relevant cells </w:t>
      </w:r>
      <w:r>
        <w:rPr>
          <w:rFonts w:ascii="Arial" w:hAnsi="Arial" w:cs="Arial"/>
          <w:lang w:eastAsia="ja-JP"/>
        </w:rPr>
        <w:t>which</w:t>
      </w:r>
      <w:r w:rsidRPr="00C46F81">
        <w:rPr>
          <w:rFonts w:ascii="Arial" w:hAnsi="Arial" w:cs="Arial"/>
          <w:lang w:eastAsia="ja-JP"/>
        </w:rPr>
        <w:t xml:space="preserve"> can limit measurement activity to monitoring the quality of cells already known to it, not searching for additional ones. This approach does not necessitate </w:t>
      </w:r>
      <w:r>
        <w:rPr>
          <w:rFonts w:ascii="Arial" w:hAnsi="Arial" w:cs="Arial"/>
          <w:lang w:eastAsia="ja-JP"/>
        </w:rPr>
        <w:t>signa</w:t>
      </w:r>
      <w:r w:rsidRPr="00C46F81">
        <w:rPr>
          <w:rFonts w:ascii="Arial" w:hAnsi="Arial" w:cs="Arial"/>
          <w:lang w:eastAsia="ja-JP"/>
        </w:rPr>
        <w:t xml:space="preserve">ling </w:t>
      </w:r>
      <w:r>
        <w:rPr>
          <w:rFonts w:ascii="Arial" w:hAnsi="Arial" w:cs="Arial"/>
          <w:lang w:eastAsia="ja-JP"/>
        </w:rPr>
        <w:t>the neighbo</w:t>
      </w:r>
      <w:r w:rsidRPr="00C46F81">
        <w:rPr>
          <w:rFonts w:ascii="Arial" w:hAnsi="Arial" w:cs="Arial"/>
          <w:lang w:eastAsia="ja-JP"/>
        </w:rPr>
        <w:t>r cell list over the radio interface.</w:t>
      </w:r>
      <w:r>
        <w:rPr>
          <w:rFonts w:ascii="Arial" w:hAnsi="Arial" w:cs="Arial"/>
          <w:lang w:eastAsia="ja-JP"/>
        </w:rPr>
        <w:t xml:space="preserve"> </w:t>
      </w:r>
      <w:r w:rsidRPr="00C46F81">
        <w:rPr>
          <w:rFonts w:ascii="Arial" w:hAnsi="Arial" w:cs="Arial"/>
          <w:lang w:eastAsia="ja-JP"/>
        </w:rPr>
        <w:t xml:space="preserve">The indication may be provided in the form of a flag, or </w:t>
      </w:r>
      <w:r>
        <w:rPr>
          <w:rFonts w:ascii="Arial" w:hAnsi="Arial" w:cs="Arial"/>
          <w:lang w:eastAsia="ja-JP"/>
        </w:rPr>
        <w:t>extending the</w:t>
      </w:r>
      <w:r w:rsidRPr="00C46F81">
        <w:rPr>
          <w:rFonts w:ascii="Arial" w:hAnsi="Arial" w:cs="Arial"/>
          <w:lang w:eastAsia="ja-JP"/>
        </w:rPr>
        <w:t xml:space="preserve"> CIO list, SMTC2, </w:t>
      </w:r>
      <w:r>
        <w:rPr>
          <w:rFonts w:ascii="Arial" w:hAnsi="Arial" w:cs="Arial"/>
          <w:lang w:eastAsia="ja-JP"/>
        </w:rPr>
        <w:t>or</w:t>
      </w:r>
      <w:r w:rsidRPr="00C46F81">
        <w:rPr>
          <w:rFonts w:ascii="Arial" w:hAnsi="Arial" w:cs="Arial"/>
          <w:lang w:eastAsia="ja-JP"/>
        </w:rPr>
        <w:t xml:space="preserve"> RRM configuration parameter framework</w:t>
      </w:r>
      <w:r>
        <w:rPr>
          <w:rFonts w:ascii="Arial" w:hAnsi="Arial" w:cs="Arial"/>
          <w:lang w:eastAsia="ja-JP"/>
        </w:rPr>
        <w:t>s</w:t>
      </w:r>
      <w:r w:rsidRPr="00C46F81">
        <w:rPr>
          <w:rFonts w:ascii="Arial" w:hAnsi="Arial" w:cs="Arial"/>
          <w:lang w:eastAsia="ja-JP"/>
        </w:rPr>
        <w:t>.</w:t>
      </w:r>
      <w:r>
        <w:rPr>
          <w:rFonts w:ascii="Arial" w:hAnsi="Arial" w:cs="Arial"/>
          <w:lang w:eastAsia="ja-JP"/>
        </w:rPr>
        <w:t xml:space="preserve"> </w:t>
      </w:r>
    </w:p>
    <w:p w14:paraId="3C0FC215" w14:textId="77777777" w:rsidR="008807CF" w:rsidRDefault="008807CF" w:rsidP="008807CF">
      <w:pPr>
        <w:jc w:val="both"/>
        <w:rPr>
          <w:rFonts w:ascii="Arial" w:hAnsi="Arial" w:cs="Arial"/>
          <w:highlight w:val="cyan"/>
          <w:lang w:eastAsia="ja-JP"/>
        </w:rPr>
      </w:pPr>
      <w:r>
        <w:rPr>
          <w:rFonts w:ascii="Arial" w:hAnsi="Arial" w:cs="Arial"/>
          <w:lang w:eastAsia="ja-JP"/>
        </w:rPr>
        <w:lastRenderedPageBreak/>
        <w:t>Reusing the above setup for analysis, the UE omitting the cell search step and only repeating SSS measurements at known T/F offsets for up to 8-12 known cells with RF on time of e.g. 4 symbols  can be compared to 48-position search at 20 possible SSB locations over a full 5 ms SMTC window. Similar to the analysis before Proposal 5, the effect if omitting the PSS search over the SMTC window duration (SSB length</w:t>
      </w:r>
      <w:r w:rsidRPr="00C21ED7">
        <w:rPr>
          <w:rFonts w:ascii="Arial" w:hAnsi="Arial" w:cs="Arial"/>
          <w:lang w:eastAsia="ja-JP"/>
        </w:rPr>
        <w:t xml:space="preserve">), the PS improvement can be estimated as approximately 27%. </w:t>
      </w:r>
    </w:p>
    <w:p w14:paraId="43957F9D" w14:textId="77777777" w:rsidR="008807CF" w:rsidRPr="003931A1" w:rsidRDefault="008807CF" w:rsidP="008807CF">
      <w:pPr>
        <w:jc w:val="both"/>
        <w:rPr>
          <w:rFonts w:ascii="Arial" w:hAnsi="Arial" w:cs="Arial"/>
          <w:highlight w:val="cyan"/>
          <w:lang w:eastAsia="ja-JP"/>
        </w:rPr>
      </w:pPr>
      <w:r w:rsidRPr="003931A1">
        <w:rPr>
          <w:rFonts w:ascii="Arial" w:hAnsi="Arial" w:cs="Arial"/>
          <w:lang w:eastAsia="ja-JP"/>
        </w:rPr>
        <w:t xml:space="preserve">Assuming that the indication provided by the NW is </w:t>
      </w:r>
      <w:r>
        <w:rPr>
          <w:rFonts w:ascii="Arial" w:hAnsi="Arial" w:cs="Arial"/>
          <w:lang w:eastAsia="ja-JP"/>
        </w:rPr>
        <w:t>accurate and up to date</w:t>
      </w:r>
      <w:r w:rsidRPr="003931A1">
        <w:rPr>
          <w:rFonts w:ascii="Arial" w:hAnsi="Arial" w:cs="Arial"/>
          <w:lang w:eastAsia="ja-JP"/>
        </w:rPr>
        <w:t xml:space="preserve">, the NW impact of this measurement reduction feature is nil. </w:t>
      </w:r>
    </w:p>
    <w:p w14:paraId="594D77A9" w14:textId="77777777" w:rsidR="008807CF" w:rsidRPr="00C46F81" w:rsidRDefault="008807CF" w:rsidP="008807CF">
      <w:pPr>
        <w:pStyle w:val="Proposal"/>
      </w:pPr>
      <w:bookmarkStart w:id="15" w:name="_Toc532795254"/>
      <w:bookmarkStart w:id="16" w:name="_Toc535003531"/>
      <w:r w:rsidRPr="00C46F81">
        <w:t xml:space="preserve">NW </w:t>
      </w:r>
      <w:r>
        <w:t xml:space="preserve">may </w:t>
      </w:r>
      <w:r w:rsidRPr="00C46F81">
        <w:t>indicat</w:t>
      </w:r>
      <w:r>
        <w:t>e</w:t>
      </w:r>
      <w:r w:rsidRPr="00C46F81">
        <w:t xml:space="preserve"> to the UE</w:t>
      </w:r>
      <w:r>
        <w:t xml:space="preserve"> to temporarily omit </w:t>
      </w:r>
      <w:r w:rsidRPr="00C46F81">
        <w:t xml:space="preserve">search for additional </w:t>
      </w:r>
      <w:r>
        <w:t xml:space="preserve">unknown </w:t>
      </w:r>
      <w:r w:rsidRPr="00C46F81">
        <w:t xml:space="preserve">cells </w:t>
      </w:r>
      <w:r>
        <w:t>if the NW can establish that all relevant candidate cells have been detected</w:t>
      </w:r>
      <w:r w:rsidRPr="00C46F81">
        <w:t>.</w:t>
      </w:r>
      <w:bookmarkEnd w:id="15"/>
      <w:bookmarkEnd w:id="16"/>
    </w:p>
    <w:p w14:paraId="0BF46F21" w14:textId="77777777" w:rsidR="008807CF" w:rsidRDefault="008807CF" w:rsidP="008807CF"/>
    <w:p w14:paraId="3B580B92" w14:textId="77777777" w:rsidR="008807CF" w:rsidRDefault="008807CF" w:rsidP="008807CF">
      <w:pPr>
        <w:pStyle w:val="Heading2"/>
        <w:rPr>
          <w:lang w:val="en-US"/>
        </w:rPr>
      </w:pPr>
      <w:r w:rsidRPr="00C46F81">
        <w:rPr>
          <w:lang w:val="en-US"/>
        </w:rPr>
        <w:t>2.4</w:t>
      </w:r>
      <w:r w:rsidRPr="00C46F81">
        <w:rPr>
          <w:lang w:val="en-US"/>
        </w:rPr>
        <w:tab/>
        <w:t>Additional signals for RRM measurements</w:t>
      </w:r>
    </w:p>
    <w:p w14:paraId="3BC0BDED" w14:textId="77777777" w:rsidR="008807CF" w:rsidRPr="0032552A" w:rsidRDefault="008807CF" w:rsidP="008807CF">
      <w:pPr>
        <w:rPr>
          <w:rFonts w:ascii="Arial" w:hAnsi="Arial" w:cs="Arial"/>
          <w:lang w:eastAsia="ja-JP"/>
        </w:rPr>
      </w:pPr>
      <w:r w:rsidRPr="0032552A">
        <w:rPr>
          <w:rFonts w:ascii="Arial" w:hAnsi="Arial" w:cs="Arial"/>
          <w:lang w:eastAsia="ja-JP"/>
        </w:rPr>
        <w:t>The following agreements were made in last RAN1#95 meeting.</w:t>
      </w:r>
    </w:p>
    <w:p w14:paraId="6C42F76D" w14:textId="77777777" w:rsidR="008807CF" w:rsidRPr="00053E46" w:rsidRDefault="008807CF" w:rsidP="008807CF">
      <w:pPr>
        <w:ind w:left="720"/>
        <w:rPr>
          <w:color w:val="0070C0"/>
          <w:szCs w:val="20"/>
          <w:lang w:eastAsia="x-none"/>
        </w:rPr>
      </w:pPr>
      <w:r w:rsidRPr="00053E46">
        <w:rPr>
          <w:color w:val="0070C0"/>
          <w:szCs w:val="20"/>
          <w:highlight w:val="green"/>
          <w:lang w:eastAsia="x-none"/>
        </w:rPr>
        <w:t>Agreements</w:t>
      </w:r>
      <w:r w:rsidRPr="00053E46">
        <w:rPr>
          <w:color w:val="0070C0"/>
          <w:szCs w:val="20"/>
          <w:lang w:eastAsia="x-none"/>
        </w:rPr>
        <w:t>:</w:t>
      </w:r>
    </w:p>
    <w:p w14:paraId="601AF1A1" w14:textId="77777777" w:rsidR="008807CF" w:rsidRPr="00053E46" w:rsidRDefault="008807CF" w:rsidP="008807CF">
      <w:pPr>
        <w:spacing w:before="240" w:after="120"/>
        <w:ind w:left="720"/>
        <w:jc w:val="both"/>
        <w:rPr>
          <w:rFonts w:eastAsia="SimSun"/>
          <w:color w:val="0070C0"/>
          <w:szCs w:val="20"/>
          <w:lang w:eastAsia="zh-CN"/>
        </w:rPr>
      </w:pPr>
      <w:r w:rsidRPr="00053E46">
        <w:rPr>
          <w:rFonts w:eastAsia="SimSun"/>
          <w:color w:val="0070C0"/>
          <w:szCs w:val="20"/>
          <w:lang w:eastAsia="zh-CN"/>
        </w:rPr>
        <w:t xml:space="preserve">Observation: Under certain conditions and certain deployment scenarios, additional resource for RRM measurement </w:t>
      </w:r>
      <w:r w:rsidRPr="00053E46">
        <w:rPr>
          <w:rFonts w:eastAsia="DengXian"/>
          <w:color w:val="0070C0"/>
          <w:szCs w:val="20"/>
          <w:lang w:eastAsia="zh-CN"/>
        </w:rPr>
        <w:t xml:space="preserve">can be </w:t>
      </w:r>
      <w:r w:rsidRPr="00053E46">
        <w:rPr>
          <w:color w:val="0070C0"/>
          <w:szCs w:val="20"/>
          <w:lang w:eastAsia="x-none"/>
        </w:rPr>
        <w:t>beneficial for UE power saving</w:t>
      </w:r>
      <w:r w:rsidRPr="00053E46">
        <w:rPr>
          <w:rFonts w:eastAsia="SimSun"/>
          <w:color w:val="0070C0"/>
          <w:szCs w:val="20"/>
          <w:lang w:eastAsia="zh-CN"/>
        </w:rPr>
        <w:t xml:space="preserve">, including at least the following aspects: </w:t>
      </w:r>
    </w:p>
    <w:p w14:paraId="04B49006" w14:textId="77777777" w:rsidR="008807CF" w:rsidRPr="00053E46" w:rsidRDefault="008807CF" w:rsidP="008807CF">
      <w:pPr>
        <w:numPr>
          <w:ilvl w:val="0"/>
          <w:numId w:val="4"/>
        </w:numPr>
        <w:spacing w:after="0" w:line="240" w:lineRule="auto"/>
        <w:ind w:left="1440"/>
        <w:rPr>
          <w:bCs/>
          <w:color w:val="0070C0"/>
          <w:szCs w:val="20"/>
        </w:rPr>
      </w:pPr>
      <w:r w:rsidRPr="00053E46">
        <w:rPr>
          <w:bCs/>
          <w:color w:val="0070C0"/>
          <w:szCs w:val="20"/>
        </w:rPr>
        <w:t xml:space="preserve">Minimizing/reducing the timing gap between measurement (e.g., SSB) and DRX ON duration (e.g., paging monitoring occasion/reception, data reception, etc.) </w:t>
      </w:r>
    </w:p>
    <w:p w14:paraId="1E05E430" w14:textId="77777777" w:rsidR="008807CF" w:rsidRPr="00053E46" w:rsidRDefault="008807CF" w:rsidP="008807CF">
      <w:pPr>
        <w:numPr>
          <w:ilvl w:val="0"/>
          <w:numId w:val="4"/>
        </w:numPr>
        <w:spacing w:after="0" w:line="240" w:lineRule="auto"/>
        <w:ind w:left="1440"/>
        <w:rPr>
          <w:bCs/>
          <w:color w:val="0070C0"/>
          <w:szCs w:val="20"/>
        </w:rPr>
      </w:pPr>
      <w:r w:rsidRPr="00053E46">
        <w:rPr>
          <w:bCs/>
          <w:color w:val="0070C0"/>
          <w:szCs w:val="20"/>
        </w:rPr>
        <w:t>Additional resource around the measurement occasion, e.g., for AGC assistance</w:t>
      </w:r>
    </w:p>
    <w:p w14:paraId="630FCD24" w14:textId="77777777" w:rsidR="008807CF" w:rsidRPr="00053E46" w:rsidRDefault="008807CF" w:rsidP="008807CF">
      <w:pPr>
        <w:numPr>
          <w:ilvl w:val="0"/>
          <w:numId w:val="4"/>
        </w:numPr>
        <w:spacing w:after="0" w:line="240" w:lineRule="auto"/>
        <w:ind w:left="1440"/>
        <w:rPr>
          <w:bCs/>
          <w:color w:val="0070C0"/>
          <w:szCs w:val="20"/>
        </w:rPr>
      </w:pPr>
      <w:r w:rsidRPr="00053E46">
        <w:rPr>
          <w:bCs/>
          <w:color w:val="0070C0"/>
          <w:szCs w:val="20"/>
        </w:rPr>
        <w:t>Reducing measurement activities by providing additional resource may provide sufficient measurement/T-F accuracy.</w:t>
      </w:r>
    </w:p>
    <w:p w14:paraId="703DD7C2" w14:textId="77777777" w:rsidR="008807CF" w:rsidRDefault="008807CF" w:rsidP="008807CF"/>
    <w:p w14:paraId="0F8B2D15" w14:textId="77777777" w:rsidR="008807CF" w:rsidRDefault="008807CF" w:rsidP="008807CF">
      <w:pPr>
        <w:jc w:val="both"/>
        <w:rPr>
          <w:rFonts w:ascii="Arial" w:hAnsi="Arial" w:cs="Arial"/>
        </w:rPr>
      </w:pPr>
      <w:r>
        <w:rPr>
          <w:rFonts w:ascii="Arial" w:hAnsi="Arial" w:cs="Arial"/>
        </w:rPr>
        <w:t xml:space="preserve">One category of situations with negative UE PS impact is the need for AGC tuning ahead of an RRM measurement. After waking up from an extended deep sleep duration, a mobile UE may not assume that the AGC from the previous measurement occasion is valid – this issue was raised in [5]. This may lead to a situation where the proposed solution is for the UE to leave the deep sleep state one SSB period earlier in order to tune the AGC. For 20 ms SSB period, and the assumed 15 ms deep sleep transition times, this suggests that the UE will not be able to return to deep sleep between the SSBs but will remain in light sleep state. </w:t>
      </w:r>
    </w:p>
    <w:p w14:paraId="694D3EFD" w14:textId="77777777" w:rsidR="008807CF" w:rsidRDefault="008807CF" w:rsidP="008807CF">
      <w:pPr>
        <w:jc w:val="both"/>
        <w:rPr>
          <w:rFonts w:ascii="Arial" w:hAnsi="Arial" w:cs="Arial"/>
        </w:rPr>
      </w:pPr>
      <w:r>
        <w:rPr>
          <w:rFonts w:ascii="Arial" w:hAnsi="Arial" w:cs="Arial"/>
        </w:rPr>
        <w:t xml:space="preserve">Another related situation is the need to monitor PDCCH during a (C)-DRX On-duration for long (C)-DRX periods. In addition to AGC, also sufficient T/F sync quality must be ensured. Again, it is proposed that the UE wake up ahead of the SSB preceding the On-duration and remain in light sleep to maintain the T/F sync. Since the start of the ON-duration is typically uniformly distributed in time, some UEs may incur additional energy consumption equal to the above estimate, while the average energy penalty is half of that. </w:t>
      </w:r>
    </w:p>
    <w:p w14:paraId="5376713C" w14:textId="77777777" w:rsidR="008807CF" w:rsidRDefault="008807CF" w:rsidP="008807CF">
      <w:pPr>
        <w:jc w:val="both"/>
        <w:rPr>
          <w:rFonts w:ascii="Arial" w:hAnsi="Arial" w:cs="Arial"/>
        </w:rPr>
      </w:pPr>
      <w:r>
        <w:rPr>
          <w:rFonts w:ascii="Arial" w:hAnsi="Arial" w:cs="Arial"/>
        </w:rPr>
        <w:t>To assess the PS potential of additional signals, we consider the following scenarios and additional signals, depicted in Fig. 1 (using the scenarios described in [5] and a few more):</w:t>
      </w:r>
    </w:p>
    <w:p w14:paraId="01E2F845" w14:textId="77777777" w:rsidR="008807CF" w:rsidRPr="00FA47BD" w:rsidRDefault="008807CF" w:rsidP="008807CF">
      <w:pPr>
        <w:pStyle w:val="ListParagraph"/>
        <w:numPr>
          <w:ilvl w:val="0"/>
          <w:numId w:val="5"/>
        </w:numPr>
        <w:ind w:leftChars="0"/>
        <w:jc w:val="both"/>
        <w:rPr>
          <w:rFonts w:ascii="Arial" w:hAnsi="Arial" w:cs="Arial"/>
          <w:sz w:val="22"/>
        </w:rPr>
      </w:pPr>
      <w:r w:rsidRPr="00FA47BD">
        <w:rPr>
          <w:rFonts w:ascii="Arial" w:hAnsi="Arial" w:cs="Arial"/>
          <w:sz w:val="22"/>
        </w:rPr>
        <w:t>RRM measurement on SSB</w:t>
      </w:r>
    </w:p>
    <w:p w14:paraId="7B5B3100" w14:textId="77777777" w:rsidR="008807CF" w:rsidRPr="00FA47BD" w:rsidRDefault="008807CF" w:rsidP="008807CF">
      <w:pPr>
        <w:pStyle w:val="ListParagraph"/>
        <w:numPr>
          <w:ilvl w:val="1"/>
          <w:numId w:val="6"/>
        </w:numPr>
        <w:ind w:leftChars="0"/>
        <w:jc w:val="both"/>
        <w:rPr>
          <w:rFonts w:ascii="Arial" w:hAnsi="Arial" w:cs="Arial"/>
          <w:sz w:val="22"/>
        </w:rPr>
      </w:pPr>
      <w:r w:rsidRPr="00FA47BD">
        <w:rPr>
          <w:rFonts w:ascii="Arial" w:hAnsi="Arial" w:cs="Arial"/>
          <w:sz w:val="22"/>
        </w:rPr>
        <w:t>Baseline: UE performs AGC on previous SSB, measures on next SSB</w:t>
      </w:r>
      <w:r>
        <w:rPr>
          <w:rFonts w:ascii="Arial" w:hAnsi="Arial" w:cs="Arial"/>
          <w:sz w:val="22"/>
        </w:rPr>
        <w:br/>
      </w:r>
    </w:p>
    <w:p w14:paraId="7473C735" w14:textId="77777777" w:rsidR="008807CF" w:rsidRDefault="008807CF" w:rsidP="008807CF">
      <w:pPr>
        <w:pStyle w:val="ListParagraph"/>
        <w:numPr>
          <w:ilvl w:val="1"/>
          <w:numId w:val="6"/>
        </w:numPr>
        <w:ind w:leftChars="0"/>
        <w:jc w:val="both"/>
        <w:rPr>
          <w:rFonts w:ascii="Arial" w:hAnsi="Arial" w:cs="Arial"/>
          <w:sz w:val="22"/>
        </w:rPr>
      </w:pPr>
      <w:r w:rsidRPr="00FA47BD">
        <w:rPr>
          <w:rFonts w:ascii="Arial" w:hAnsi="Arial" w:cs="Arial"/>
          <w:sz w:val="22"/>
        </w:rPr>
        <w:t>Improvement</w:t>
      </w:r>
      <w:r>
        <w:rPr>
          <w:rFonts w:ascii="Arial" w:hAnsi="Arial" w:cs="Arial"/>
          <w:sz w:val="22"/>
        </w:rPr>
        <w:t xml:space="preserve"> 1 for AGC</w:t>
      </w:r>
      <w:r w:rsidRPr="00FA47BD">
        <w:rPr>
          <w:rFonts w:ascii="Arial" w:hAnsi="Arial" w:cs="Arial"/>
          <w:sz w:val="22"/>
        </w:rPr>
        <w:t xml:space="preserve">: </w:t>
      </w:r>
      <w:r>
        <w:rPr>
          <w:rFonts w:ascii="Arial" w:hAnsi="Arial" w:cs="Arial"/>
          <w:sz w:val="22"/>
        </w:rPr>
        <w:t>One</w:t>
      </w:r>
      <w:r w:rsidRPr="00FA47BD">
        <w:rPr>
          <w:rFonts w:ascii="Arial" w:hAnsi="Arial" w:cs="Arial"/>
          <w:sz w:val="22"/>
        </w:rPr>
        <w:t xml:space="preserve"> additional SSB </w:t>
      </w:r>
      <w:r>
        <w:rPr>
          <w:rFonts w:ascii="Arial" w:hAnsi="Arial" w:cs="Arial"/>
          <w:sz w:val="22"/>
        </w:rPr>
        <w:t xml:space="preserve">sweep </w:t>
      </w:r>
      <w:r w:rsidRPr="00FA47BD">
        <w:rPr>
          <w:rFonts w:ascii="Arial" w:hAnsi="Arial" w:cs="Arial"/>
          <w:sz w:val="22"/>
        </w:rPr>
        <w:t xml:space="preserve">for AGC is provided </w:t>
      </w:r>
      <w:r>
        <w:rPr>
          <w:rFonts w:ascii="Arial" w:hAnsi="Arial" w:cs="Arial"/>
          <w:sz w:val="22"/>
        </w:rPr>
        <w:t>5</w:t>
      </w:r>
      <w:r w:rsidRPr="00FA47BD">
        <w:rPr>
          <w:rFonts w:ascii="Arial" w:hAnsi="Arial" w:cs="Arial"/>
          <w:sz w:val="22"/>
        </w:rPr>
        <w:t xml:space="preserve"> ms ahead of </w:t>
      </w:r>
      <w:r>
        <w:rPr>
          <w:rFonts w:ascii="Arial" w:hAnsi="Arial" w:cs="Arial"/>
          <w:sz w:val="22"/>
        </w:rPr>
        <w:t>the measured SSB sweep, L1 measurement sample acquisition every DRX cycle</w:t>
      </w:r>
      <w:r>
        <w:rPr>
          <w:rFonts w:ascii="Arial" w:hAnsi="Arial" w:cs="Arial"/>
          <w:sz w:val="22"/>
        </w:rPr>
        <w:br/>
      </w:r>
    </w:p>
    <w:p w14:paraId="18AE36EA" w14:textId="77777777" w:rsidR="008807CF" w:rsidRDefault="008807CF" w:rsidP="008807CF">
      <w:pPr>
        <w:pStyle w:val="ListParagraph"/>
        <w:numPr>
          <w:ilvl w:val="1"/>
          <w:numId w:val="6"/>
        </w:numPr>
        <w:ind w:leftChars="0"/>
        <w:jc w:val="both"/>
        <w:rPr>
          <w:rFonts w:ascii="Arial" w:hAnsi="Arial" w:cs="Arial"/>
          <w:sz w:val="22"/>
        </w:rPr>
      </w:pPr>
      <w:r>
        <w:rPr>
          <w:rFonts w:ascii="Arial" w:hAnsi="Arial" w:cs="Arial"/>
          <w:noProof/>
          <w:sz w:val="22"/>
        </w:rPr>
        <w:lastRenderedPageBreak/>
        <mc:AlternateContent>
          <mc:Choice Requires="wps">
            <w:drawing>
              <wp:anchor distT="0" distB="0" distL="114300" distR="114300" simplePos="0" relativeHeight="251660288" behindDoc="0" locked="0" layoutInCell="1" allowOverlap="1" wp14:anchorId="21EDC5BB" wp14:editId="39C756A0">
                <wp:simplePos x="0" y="0"/>
                <wp:positionH relativeFrom="column">
                  <wp:posOffset>2816740</wp:posOffset>
                </wp:positionH>
                <wp:positionV relativeFrom="paragraph">
                  <wp:posOffset>1240514</wp:posOffset>
                </wp:positionV>
                <wp:extent cx="1525905" cy="301565"/>
                <wp:effectExtent l="0" t="0" r="0" b="3810"/>
                <wp:wrapNone/>
                <wp:docPr id="32" name="Rectangle 32"/>
                <wp:cNvGraphicFramePr/>
                <a:graphic xmlns:a="http://schemas.openxmlformats.org/drawingml/2006/main">
                  <a:graphicData uri="http://schemas.microsoft.com/office/word/2010/wordprocessingShape">
                    <wps:wsp>
                      <wps:cNvSpPr/>
                      <wps:spPr>
                        <a:xfrm>
                          <a:off x="0" y="0"/>
                          <a:ext cx="1525905" cy="3015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38454" id="Rectangle 32" o:spid="_x0000_s1026" style="position:absolute;margin-left:221.8pt;margin-top:97.7pt;width:120.15pt;height:2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" fillcolor="white [3212]" stroked="f" strokeweight="1pt"/>
            </w:pict>
          </mc:Fallback>
        </mc:AlternateContent>
      </w:r>
      <w:r>
        <w:rPr>
          <w:rFonts w:ascii="Arial" w:hAnsi="Arial" w:cs="Arial"/>
          <w:sz w:val="22"/>
        </w:rPr>
        <w:t>Improvement 2 for less frequent measurements: One additional SSS is provided after each SSB in the sweep for improving measurement sample quality, L1 measurement sample acquisition every second DRX cycle</w:t>
      </w:r>
    </w:p>
    <w:p w14:paraId="6E7D6FD1" w14:textId="77777777" w:rsidR="008807CF" w:rsidRPr="006E7957" w:rsidRDefault="008807CF" w:rsidP="008807CF">
      <w:pPr>
        <w:jc w:val="both"/>
        <w:rPr>
          <w:rFonts w:ascii="Arial" w:hAnsi="Arial" w:cs="Arial"/>
        </w:rPr>
      </w:pPr>
      <w:r w:rsidRPr="006E7957">
        <w:rPr>
          <w:rFonts w:ascii="Arial" w:hAnsi="Arial" w:cs="Arial"/>
        </w:rPr>
        <w:br/>
      </w:r>
    </w:p>
    <w:p w14:paraId="5D37A9B2" w14:textId="77777777" w:rsidR="008807CF" w:rsidRDefault="008807CF" w:rsidP="008807CF">
      <w:pPr>
        <w:pStyle w:val="ListParagraph"/>
        <w:numPr>
          <w:ilvl w:val="0"/>
          <w:numId w:val="5"/>
        </w:numPr>
        <w:ind w:leftChars="0"/>
        <w:jc w:val="both"/>
        <w:rPr>
          <w:rFonts w:ascii="Arial" w:hAnsi="Arial" w:cs="Arial"/>
          <w:sz w:val="22"/>
        </w:rPr>
      </w:pPr>
      <w:r>
        <w:rPr>
          <w:rFonts w:ascii="Arial" w:hAnsi="Arial" w:cs="Arial"/>
          <w:sz w:val="22"/>
        </w:rPr>
        <w:t>DRX-on period</w:t>
      </w:r>
    </w:p>
    <w:p w14:paraId="3B760CC6" w14:textId="77777777" w:rsidR="008807CF" w:rsidRDefault="008807CF" w:rsidP="008807CF">
      <w:pPr>
        <w:pStyle w:val="ListParagraph"/>
        <w:numPr>
          <w:ilvl w:val="1"/>
          <w:numId w:val="6"/>
        </w:numPr>
        <w:ind w:leftChars="0"/>
        <w:jc w:val="both"/>
        <w:rPr>
          <w:rFonts w:ascii="Arial" w:hAnsi="Arial" w:cs="Arial"/>
          <w:sz w:val="22"/>
        </w:rPr>
      </w:pPr>
      <w:r w:rsidRPr="00FA47BD">
        <w:rPr>
          <w:rFonts w:ascii="Arial" w:hAnsi="Arial" w:cs="Arial"/>
          <w:sz w:val="22"/>
        </w:rPr>
        <w:t>Baseline: UE performs AGC on previous SSB</w:t>
      </w:r>
    </w:p>
    <w:p w14:paraId="3AD4CC1D" w14:textId="77777777" w:rsidR="008807CF" w:rsidRPr="00167396" w:rsidRDefault="008807CF" w:rsidP="008807CF">
      <w:pPr>
        <w:jc w:val="both"/>
        <w:rPr>
          <w:rFonts w:ascii="Arial" w:hAnsi="Arial" w:cs="Arial"/>
        </w:rPr>
      </w:pPr>
    </w:p>
    <w:p w14:paraId="10A7599E" w14:textId="77777777" w:rsidR="008807CF" w:rsidRDefault="008807CF" w:rsidP="008807CF">
      <w:pPr>
        <w:pStyle w:val="ListParagraph"/>
        <w:numPr>
          <w:ilvl w:val="1"/>
          <w:numId w:val="6"/>
        </w:numPr>
        <w:ind w:leftChars="0"/>
        <w:jc w:val="both"/>
        <w:rPr>
          <w:rFonts w:ascii="Arial" w:hAnsi="Arial" w:cs="Arial"/>
          <w:sz w:val="22"/>
        </w:rPr>
      </w:pPr>
      <w:r w:rsidRPr="00BA3E66">
        <w:rPr>
          <w:rFonts w:ascii="Arial" w:hAnsi="Arial" w:cs="Arial"/>
          <w:noProof/>
          <w:sz w:val="22"/>
        </w:rPr>
        <mc:AlternateContent>
          <mc:Choice Requires="wps">
            <w:drawing>
              <wp:anchor distT="0" distB="0" distL="114300" distR="114300" simplePos="0" relativeHeight="251659264" behindDoc="0" locked="0" layoutInCell="1" allowOverlap="1" wp14:anchorId="2F52FABD" wp14:editId="1D69EA7F">
                <wp:simplePos x="0" y="0"/>
                <wp:positionH relativeFrom="column">
                  <wp:posOffset>1530985</wp:posOffset>
                </wp:positionH>
                <wp:positionV relativeFrom="paragraph">
                  <wp:posOffset>535305</wp:posOffset>
                </wp:positionV>
                <wp:extent cx="1163955" cy="300990"/>
                <wp:effectExtent l="0" t="0" r="0" b="3810"/>
                <wp:wrapNone/>
                <wp:docPr id="23" name="Rectangle 23"/>
                <wp:cNvGraphicFramePr/>
                <a:graphic xmlns:a="http://schemas.openxmlformats.org/drawingml/2006/main">
                  <a:graphicData uri="http://schemas.microsoft.com/office/word/2010/wordprocessingShape">
                    <wps:wsp>
                      <wps:cNvSpPr/>
                      <wps:spPr>
                        <a:xfrm>
                          <a:off x="0" y="0"/>
                          <a:ext cx="1163955" cy="3009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948E2" id="Rectangle 23" o:spid="_x0000_s1026" style="position:absolute;margin-left:120.55pt;margin-top:42.15pt;width:91.65pt;height:2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" fillcolor="white [3212]" stroked="f" strokeweight="1pt"/>
            </w:pict>
          </mc:Fallback>
        </mc:AlternateContent>
      </w:r>
      <w:r w:rsidRPr="00FA47BD">
        <w:rPr>
          <w:rFonts w:ascii="Arial" w:hAnsi="Arial" w:cs="Arial"/>
          <w:sz w:val="22"/>
        </w:rPr>
        <w:t xml:space="preserve">Improvement: An additional </w:t>
      </w:r>
      <w:r>
        <w:rPr>
          <w:rFonts w:ascii="Arial" w:hAnsi="Arial" w:cs="Arial"/>
          <w:sz w:val="22"/>
        </w:rPr>
        <w:t>on-demand RS for AGC purposes is provided 5</w:t>
      </w:r>
      <w:r w:rsidRPr="00FA47BD">
        <w:rPr>
          <w:rFonts w:ascii="Arial" w:hAnsi="Arial" w:cs="Arial"/>
          <w:sz w:val="22"/>
        </w:rPr>
        <w:t xml:space="preserve"> ms </w:t>
      </w:r>
      <w:r>
        <w:rPr>
          <w:rFonts w:ascii="Arial" w:hAnsi="Arial" w:cs="Arial"/>
          <w:sz w:val="22"/>
        </w:rPr>
        <w:t>before the start of ON-duration</w:t>
      </w:r>
    </w:p>
    <w:p w14:paraId="7F25B725" w14:textId="77777777" w:rsidR="008807CF" w:rsidRPr="00B7545E" w:rsidRDefault="008807CF" w:rsidP="008807CF">
      <w:pPr>
        <w:pStyle w:val="ListParagraph"/>
        <w:ind w:left="1600"/>
        <w:rPr>
          <w:rFonts w:ascii="Arial" w:hAnsi="Arial" w:cs="Arial"/>
          <w:sz w:val="22"/>
        </w:rPr>
      </w:pPr>
    </w:p>
    <w:p w14:paraId="64F001D9" w14:textId="77777777" w:rsidR="008807CF" w:rsidRPr="00B7545E" w:rsidRDefault="008807CF" w:rsidP="008807CF">
      <w:pPr>
        <w:jc w:val="both"/>
        <w:rPr>
          <w:rFonts w:ascii="Arial" w:hAnsi="Arial" w:cs="Arial"/>
          <w:lang w:val="en-GB"/>
        </w:rPr>
      </w:pPr>
    </w:p>
    <w:p w14:paraId="6683C1F7" w14:textId="77777777" w:rsidR="008807CF" w:rsidRDefault="008807CF" w:rsidP="008807CF">
      <w:pPr>
        <w:jc w:val="both"/>
        <w:rPr>
          <w:rFonts w:ascii="Arial" w:hAnsi="Arial" w:cs="Arial"/>
        </w:rPr>
      </w:pPr>
      <w:r>
        <w:rPr>
          <w:noProof/>
        </w:rPr>
        <mc:AlternateContent>
          <mc:Choice Requires="wps">
            <w:drawing>
              <wp:anchor distT="0" distB="0" distL="114300" distR="114300" simplePos="0" relativeHeight="251662336" behindDoc="0" locked="0" layoutInCell="1" allowOverlap="1" wp14:anchorId="0355C8B5" wp14:editId="0D016E92">
                <wp:simplePos x="0" y="0"/>
                <wp:positionH relativeFrom="column">
                  <wp:posOffset>1833604</wp:posOffset>
                </wp:positionH>
                <wp:positionV relativeFrom="paragraph">
                  <wp:posOffset>3829050</wp:posOffset>
                </wp:positionV>
                <wp:extent cx="739471" cy="413468"/>
                <wp:effectExtent l="0" t="0" r="0" b="5715"/>
                <wp:wrapNone/>
                <wp:docPr id="18" name="Text Box 11"/>
                <wp:cNvGraphicFramePr/>
                <a:graphic xmlns:a="http://schemas.openxmlformats.org/drawingml/2006/main">
                  <a:graphicData uri="http://schemas.microsoft.com/office/word/2010/wordprocessingShape">
                    <wps:wsp>
                      <wps:cNvSpPr txBox="1"/>
                      <wps:spPr>
                        <a:xfrm>
                          <a:off x="0" y="0"/>
                          <a:ext cx="739471" cy="413468"/>
                        </a:xfrm>
                        <a:prstGeom prst="rect">
                          <a:avLst/>
                        </a:prstGeom>
                        <a:noFill/>
                        <a:ln w="6350">
                          <a:noFill/>
                        </a:ln>
                      </wps:spPr>
                      <wps:txbx>
                        <w:txbxContent>
                          <w:p w14:paraId="49537D01" w14:textId="77777777" w:rsidR="008807CF" w:rsidRPr="00BA4278" w:rsidRDefault="008807CF" w:rsidP="008807CF">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5C8B5"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" filled="f" stroked="f" strokeweight=".5pt">
                <v:textbox>
                  <w:txbxContent>
                    <w:p w14:paraId="49537D01" w14:textId="77777777" w:rsidR="008807CF" w:rsidRPr="00BA4278" w:rsidRDefault="008807CF" w:rsidP="008807CF">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AFB8DF7" wp14:editId="6F81F5AC">
                <wp:simplePos x="0" y="0"/>
                <wp:positionH relativeFrom="column">
                  <wp:posOffset>3120086</wp:posOffset>
                </wp:positionH>
                <wp:positionV relativeFrom="paragraph">
                  <wp:posOffset>1059428</wp:posOffset>
                </wp:positionV>
                <wp:extent cx="739471" cy="413468"/>
                <wp:effectExtent l="0" t="0" r="0" b="5715"/>
                <wp:wrapNone/>
                <wp:docPr id="12" name="Text Box 11"/>
                <wp:cNvGraphicFramePr/>
                <a:graphic xmlns:a="http://schemas.openxmlformats.org/drawingml/2006/main">
                  <a:graphicData uri="http://schemas.microsoft.com/office/word/2010/wordprocessingShape">
                    <wps:wsp>
                      <wps:cNvSpPr txBox="1"/>
                      <wps:spPr>
                        <a:xfrm>
                          <a:off x="0" y="0"/>
                          <a:ext cx="739471" cy="413468"/>
                        </a:xfrm>
                        <a:prstGeom prst="rect">
                          <a:avLst/>
                        </a:prstGeom>
                        <a:noFill/>
                        <a:ln w="6350">
                          <a:noFill/>
                        </a:ln>
                      </wps:spPr>
                      <wps:txbx>
                        <w:txbxContent>
                          <w:p w14:paraId="576CCD00" w14:textId="77777777" w:rsidR="008807CF" w:rsidRPr="00BA4278" w:rsidRDefault="008807CF" w:rsidP="008807CF">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t>AGC</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B8DF7" id="_x0000_s1027" type="#_x0000_t202" style="position:absolute;left:0;text-align:left;margin-left:245.7pt;margin-top:83.4pt;width:58.25pt;height:3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" filled="f" stroked="f" strokeweight=".5pt">
                <v:textbox>
                  <w:txbxContent>
                    <w:p w14:paraId="576CCD00" w14:textId="77777777" w:rsidR="008807CF" w:rsidRPr="00BA4278" w:rsidRDefault="008807CF" w:rsidP="008807CF">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t>AGC</w:t>
                      </w:r>
                    </w:p>
                  </w:txbxContent>
                </v:textbox>
              </v:shape>
            </w:pict>
          </mc:Fallback>
        </mc:AlternateContent>
      </w:r>
      <w:r>
        <w:rPr>
          <w:rFonts w:ascii="Arial" w:hAnsi="Arial" w:cs="Arial"/>
          <w:noProof/>
        </w:rPr>
        <mc:AlternateContent>
          <mc:Choice Requires="wpc">
            <w:drawing>
              <wp:inline distT="0" distB="0" distL="0" distR="0" wp14:anchorId="67BAC97C" wp14:editId="03D07996">
                <wp:extent cx="6118111" cy="4509135"/>
                <wp:effectExtent l="0" t="0" r="16510" b="571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a:picLocks noChangeAspect="1"/>
                          </pic:cNvPicPr>
                        </pic:nvPicPr>
                        <pic:blipFill>
                          <a:blip r:embed="rId7"/>
                          <a:stretch>
                            <a:fillRect/>
                          </a:stretch>
                        </pic:blipFill>
                        <pic:spPr>
                          <a:xfrm>
                            <a:off x="0" y="0"/>
                            <a:ext cx="5486400" cy="1005361"/>
                          </a:xfrm>
                          <a:prstGeom prst="rect">
                            <a:avLst/>
                          </a:prstGeom>
                        </pic:spPr>
                      </pic:pic>
                      <pic:pic xmlns:pic="http://schemas.openxmlformats.org/drawingml/2006/picture">
                        <pic:nvPicPr>
                          <pic:cNvPr id="7" name="Picture 7"/>
                          <pic:cNvPicPr>
                            <a:picLocks noChangeAspect="1"/>
                          </pic:cNvPicPr>
                        </pic:nvPicPr>
                        <pic:blipFill>
                          <a:blip r:embed="rId8"/>
                          <a:stretch>
                            <a:fillRect/>
                          </a:stretch>
                        </pic:blipFill>
                        <pic:spPr>
                          <a:xfrm>
                            <a:off x="1" y="946205"/>
                            <a:ext cx="5390984" cy="834887"/>
                          </a:xfrm>
                          <a:prstGeom prst="rect">
                            <a:avLst/>
                          </a:prstGeom>
                        </pic:spPr>
                      </pic:pic>
                      <pic:pic xmlns:pic="http://schemas.openxmlformats.org/drawingml/2006/picture">
                        <pic:nvPicPr>
                          <pic:cNvPr id="8" name="Picture 8"/>
                          <pic:cNvPicPr>
                            <a:picLocks noChangeAspect="1"/>
                          </pic:cNvPicPr>
                        </pic:nvPicPr>
                        <pic:blipFill>
                          <a:blip r:embed="rId9"/>
                          <a:stretch>
                            <a:fillRect/>
                          </a:stretch>
                        </pic:blipFill>
                        <pic:spPr>
                          <a:xfrm>
                            <a:off x="0" y="1725435"/>
                            <a:ext cx="5525770" cy="956811"/>
                          </a:xfrm>
                          <a:prstGeom prst="rect">
                            <a:avLst/>
                          </a:prstGeom>
                        </pic:spPr>
                      </pic:pic>
                      <pic:pic xmlns:pic="http://schemas.openxmlformats.org/drawingml/2006/picture">
                        <pic:nvPicPr>
                          <pic:cNvPr id="9" name="Picture 9"/>
                          <pic:cNvPicPr>
                            <a:picLocks noChangeAspect="1"/>
                          </pic:cNvPicPr>
                        </pic:nvPicPr>
                        <pic:blipFill>
                          <a:blip r:embed="rId10"/>
                          <a:stretch>
                            <a:fillRect/>
                          </a:stretch>
                        </pic:blipFill>
                        <pic:spPr>
                          <a:xfrm>
                            <a:off x="0" y="2910177"/>
                            <a:ext cx="5525770" cy="805226"/>
                          </a:xfrm>
                          <a:prstGeom prst="rect">
                            <a:avLst/>
                          </a:prstGeom>
                        </pic:spPr>
                      </pic:pic>
                      <pic:pic xmlns:pic="http://schemas.openxmlformats.org/drawingml/2006/picture">
                        <pic:nvPicPr>
                          <pic:cNvPr id="10" name="Picture 10"/>
                          <pic:cNvPicPr>
                            <a:picLocks noChangeAspect="1"/>
                          </pic:cNvPicPr>
                        </pic:nvPicPr>
                        <pic:blipFill>
                          <a:blip r:embed="rId11"/>
                          <a:stretch>
                            <a:fillRect/>
                          </a:stretch>
                        </pic:blipFill>
                        <pic:spPr>
                          <a:xfrm>
                            <a:off x="71755" y="3715215"/>
                            <a:ext cx="5525770" cy="758585"/>
                          </a:xfrm>
                          <a:prstGeom prst="rect">
                            <a:avLst/>
                          </a:prstGeom>
                        </pic:spPr>
                      </pic:pic>
                      <wps:wsp>
                        <wps:cNvPr id="11" name="Text Box 11"/>
                        <wps:cNvSpPr txBox="1"/>
                        <wps:spPr>
                          <a:xfrm>
                            <a:off x="5815043" y="262394"/>
                            <a:ext cx="267335" cy="254000"/>
                          </a:xfrm>
                          <a:prstGeom prst="rect">
                            <a:avLst/>
                          </a:prstGeom>
                          <a:solidFill>
                            <a:schemeClr val="lt1"/>
                          </a:solidFill>
                          <a:ln w="6350">
                            <a:solidFill>
                              <a:prstClr val="black"/>
                            </a:solidFill>
                          </a:ln>
                        </wps:spPr>
                        <wps:txbx>
                          <w:txbxContent>
                            <w:p w14:paraId="414CB9DB" w14:textId="77777777" w:rsidR="008807CF" w:rsidRPr="00F73A80" w:rsidRDefault="008807CF" w:rsidP="008807CF">
                              <w:pPr>
                                <w:rPr>
                                  <w:rFonts w:ascii="Arial" w:hAnsi="Arial" w:cs="Arial"/>
                                  <w:b/>
                                </w:rPr>
                              </w:pPr>
                              <w:r w:rsidRPr="00F73A80">
                                <w:rPr>
                                  <w:rFonts w:ascii="Arial" w:hAnsi="Arial" w:cs="Arial"/>
                                  <w:b/>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Text Box 11"/>
                        <wps:cNvSpPr txBox="1"/>
                        <wps:spPr>
                          <a:xfrm>
                            <a:off x="5815047" y="1147178"/>
                            <a:ext cx="267335" cy="254000"/>
                          </a:xfrm>
                          <a:prstGeom prst="rect">
                            <a:avLst/>
                          </a:prstGeom>
                          <a:solidFill>
                            <a:schemeClr val="lt1"/>
                          </a:solidFill>
                          <a:ln w="6350">
                            <a:solidFill>
                              <a:prstClr val="black"/>
                            </a:solidFill>
                          </a:ln>
                        </wps:spPr>
                        <wps:txbx>
                          <w:txbxContent>
                            <w:p w14:paraId="331E1845" w14:textId="77777777" w:rsidR="008807CF" w:rsidRPr="00BA4278" w:rsidRDefault="008807CF" w:rsidP="008807CF">
                              <w:pPr>
                                <w:pStyle w:val="NormalWeb"/>
                                <w:spacing w:before="0" w:beforeAutospacing="0" w:after="160" w:afterAutospacing="0" w:line="256" w:lineRule="auto"/>
                              </w:pPr>
                              <w:r w:rsidRPr="00BA4278">
                                <w:rPr>
                                  <w:rFonts w:ascii="Arial" w:eastAsia="Calibri" w:hAnsi="Arial"/>
                                  <w:b/>
                                  <w:bCs/>
                                  <w:sz w:val="22"/>
                                  <w:szCs w:val="22"/>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Text Box 11"/>
                        <wps:cNvSpPr txBox="1"/>
                        <wps:spPr>
                          <a:xfrm>
                            <a:off x="5814567" y="2080362"/>
                            <a:ext cx="267335" cy="254000"/>
                          </a:xfrm>
                          <a:prstGeom prst="rect">
                            <a:avLst/>
                          </a:prstGeom>
                          <a:solidFill>
                            <a:schemeClr val="lt1"/>
                          </a:solidFill>
                          <a:ln w="6350">
                            <a:solidFill>
                              <a:prstClr val="black"/>
                            </a:solidFill>
                          </a:ln>
                        </wps:spPr>
                        <wps:txbx>
                          <w:txbxContent>
                            <w:p w14:paraId="25C74172" w14:textId="77777777" w:rsidR="008807CF" w:rsidRDefault="008807CF" w:rsidP="008807CF">
                              <w:pPr>
                                <w:pStyle w:val="NormalWeb"/>
                                <w:spacing w:before="0" w:beforeAutospacing="0" w:after="160" w:afterAutospacing="0" w:line="254" w:lineRule="auto"/>
                              </w:pPr>
                              <w:r>
                                <w:rPr>
                                  <w:rFonts w:ascii="Arial" w:eastAsia="Calibri" w:hAnsi="Arial"/>
                                  <w:b/>
                                  <w:bCs/>
                                  <w:sz w:val="22"/>
                                  <w:szCs w:val="22"/>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Text Box 11"/>
                        <wps:cNvSpPr txBox="1"/>
                        <wps:spPr>
                          <a:xfrm>
                            <a:off x="5850255" y="3026567"/>
                            <a:ext cx="267335" cy="254000"/>
                          </a:xfrm>
                          <a:prstGeom prst="rect">
                            <a:avLst/>
                          </a:prstGeom>
                          <a:solidFill>
                            <a:schemeClr val="lt1"/>
                          </a:solidFill>
                          <a:ln w="6350">
                            <a:solidFill>
                              <a:prstClr val="black"/>
                            </a:solidFill>
                          </a:ln>
                        </wps:spPr>
                        <wps:txbx>
                          <w:txbxContent>
                            <w:p w14:paraId="293B92A9" w14:textId="77777777" w:rsidR="008807CF" w:rsidRDefault="008807CF" w:rsidP="008807CF">
                              <w:pPr>
                                <w:pStyle w:val="NormalWeb"/>
                                <w:spacing w:before="0" w:beforeAutospacing="0" w:after="160" w:afterAutospacing="0" w:line="252" w:lineRule="auto"/>
                              </w:pPr>
                              <w:r>
                                <w:rPr>
                                  <w:rFonts w:ascii="Arial" w:eastAsia="Calibri" w:hAnsi="Arial"/>
                                  <w:b/>
                                  <w:bCs/>
                                  <w:sz w:val="22"/>
                                  <w:szCs w:val="22"/>
                                </w:rPr>
                                <w: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Text Box 11"/>
                        <wps:cNvSpPr txBox="1"/>
                        <wps:spPr>
                          <a:xfrm>
                            <a:off x="5849772" y="3933016"/>
                            <a:ext cx="267335" cy="254000"/>
                          </a:xfrm>
                          <a:prstGeom prst="rect">
                            <a:avLst/>
                          </a:prstGeom>
                          <a:solidFill>
                            <a:schemeClr val="lt1"/>
                          </a:solidFill>
                          <a:ln w="6350">
                            <a:solidFill>
                              <a:prstClr val="black"/>
                            </a:solidFill>
                          </a:ln>
                        </wps:spPr>
                        <wps:txbx>
                          <w:txbxContent>
                            <w:p w14:paraId="6615E54F" w14:textId="77777777" w:rsidR="008807CF" w:rsidRDefault="008807CF" w:rsidP="008807CF">
                              <w:pPr>
                                <w:pStyle w:val="NormalWeb"/>
                                <w:spacing w:before="0" w:beforeAutospacing="0" w:after="160" w:afterAutospacing="0" w:line="252" w:lineRule="auto"/>
                              </w:pPr>
                              <w:r>
                                <w:rPr>
                                  <w:rFonts w:ascii="Arial" w:eastAsia="Calibri" w:hAnsi="Arial"/>
                                  <w:b/>
                                  <w:bCs/>
                                  <w:sz w:val="22"/>
                                  <w:szCs w:val="22"/>
                                </w:rPr>
                                <w:t>5</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7BAC97C" id="Canvas 4" o:spid="_x0000_s1028" editas="canvas" style="width:481.75pt;height:355.05pt;mso-position-horizontal-relative:char;mso-position-vertical-relative:line" coordsize="61175,450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175;height:45091;visibility:visible;mso-wrap-style:square">
                  <v:fill o:detectmouseclick="t"/>
                  <v:path o:connecttype="none"/>
                </v:shape>
                <v:shape id="Picture 6" o:spid="_x0000_s1030" type="#_x0000_t75" style="position:absolute;width:54864;height:10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">
                  <v:imagedata r:id="rId12" o:title=""/>
                </v:shape>
                <v:shape id="Picture 7" o:spid="_x0000_s1031" type="#_x0000_t75" style="position:absolute;top:9462;width:53909;height:8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">
                  <v:imagedata r:id="rId13" o:title=""/>
                </v:shape>
                <v:shape id="Picture 8" o:spid="_x0000_s1032" type="#_x0000_t75" style="position:absolute;top:17254;width:55257;height:9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">
                  <v:imagedata r:id="rId14" o:title=""/>
                </v:shape>
                <v:shape id="Picture 9" o:spid="_x0000_s1033" type="#_x0000_t75" style="position:absolute;top:29101;width:55257;height:8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">
                  <v:imagedata r:id="rId15" o:title=""/>
                </v:shape>
                <v:shape id="Picture 10" o:spid="_x0000_s1034" type="#_x0000_t75" style="position:absolute;left:717;top:37152;width:55258;height:75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">
                  <v:imagedata r:id="rId16" o:title=""/>
                </v:shape>
                <v:shape id="_x0000_s1035" type="#_x0000_t202" style="position:absolute;left:58150;top:2623;width:26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" fillcolor="white [3201]" strokeweight=".5pt">
                  <v:textbox>
                    <w:txbxContent>
                      <w:p w14:paraId="414CB9DB" w14:textId="77777777" w:rsidR="008807CF" w:rsidRPr="00F73A80" w:rsidRDefault="008807CF" w:rsidP="008807CF">
                        <w:pPr>
                          <w:rPr>
                            <w:rFonts w:ascii="Arial" w:hAnsi="Arial" w:cs="Arial"/>
                            <w:b/>
                          </w:rPr>
                        </w:pPr>
                        <w:r w:rsidRPr="00F73A80">
                          <w:rPr>
                            <w:rFonts w:ascii="Arial" w:hAnsi="Arial" w:cs="Arial"/>
                            <w:b/>
                          </w:rPr>
                          <w:t>1</w:t>
                        </w:r>
                      </w:p>
                    </w:txbxContent>
                  </v:textbox>
                </v:shape>
                <v:shape id="_x0000_s1036" type="#_x0000_t202" style="position:absolute;left:58150;top:11471;width:26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" fillcolor="white [3201]" strokeweight=".5pt">
                  <v:textbox>
                    <w:txbxContent>
                      <w:p w14:paraId="331E1845" w14:textId="77777777" w:rsidR="008807CF" w:rsidRPr="00BA4278" w:rsidRDefault="008807CF" w:rsidP="008807CF">
                        <w:pPr>
                          <w:pStyle w:val="NormalWeb"/>
                          <w:spacing w:before="0" w:beforeAutospacing="0" w:after="160" w:afterAutospacing="0" w:line="256" w:lineRule="auto"/>
                        </w:pPr>
                        <w:r w:rsidRPr="00BA4278">
                          <w:rPr>
                            <w:rFonts w:ascii="Arial" w:eastAsia="Calibri" w:hAnsi="Arial"/>
                            <w:b/>
                            <w:bCs/>
                            <w:sz w:val="22"/>
                            <w:szCs w:val="22"/>
                          </w:rPr>
                          <w:t>2</w:t>
                        </w:r>
                      </w:p>
                    </w:txbxContent>
                  </v:textbox>
                </v:shape>
                <v:shape id="_x0000_s1037" type="#_x0000_t202" style="position:absolute;left:58145;top:20803;width:267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" fillcolor="white [3201]" strokeweight=".5pt">
                  <v:textbox>
                    <w:txbxContent>
                      <w:p w14:paraId="25C74172" w14:textId="77777777" w:rsidR="008807CF" w:rsidRDefault="008807CF" w:rsidP="008807CF">
                        <w:pPr>
                          <w:pStyle w:val="NormalWeb"/>
                          <w:spacing w:before="0" w:beforeAutospacing="0" w:after="160" w:afterAutospacing="0" w:line="254" w:lineRule="auto"/>
                        </w:pPr>
                        <w:r>
                          <w:rPr>
                            <w:rFonts w:ascii="Arial" w:eastAsia="Calibri" w:hAnsi="Arial"/>
                            <w:b/>
                            <w:bCs/>
                            <w:sz w:val="22"/>
                            <w:szCs w:val="22"/>
                          </w:rPr>
                          <w:t>3</w:t>
                        </w:r>
                      </w:p>
                    </w:txbxContent>
                  </v:textbox>
                </v:shape>
                <v:shape id="_x0000_s1038" type="#_x0000_t202" style="position:absolute;left:58502;top:30265;width:26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" fillcolor="white [3201]" strokeweight=".5pt">
                  <v:textbox>
                    <w:txbxContent>
                      <w:p w14:paraId="293B92A9" w14:textId="77777777" w:rsidR="008807CF" w:rsidRDefault="008807CF" w:rsidP="008807CF">
                        <w:pPr>
                          <w:pStyle w:val="NormalWeb"/>
                          <w:spacing w:before="0" w:beforeAutospacing="0" w:after="160" w:afterAutospacing="0" w:line="252" w:lineRule="auto"/>
                        </w:pPr>
                        <w:r>
                          <w:rPr>
                            <w:rFonts w:ascii="Arial" w:eastAsia="Calibri" w:hAnsi="Arial"/>
                            <w:b/>
                            <w:bCs/>
                            <w:sz w:val="22"/>
                            <w:szCs w:val="22"/>
                          </w:rPr>
                          <w:t>4</w:t>
                        </w:r>
                      </w:p>
                    </w:txbxContent>
                  </v:textbox>
                </v:shape>
                <v:shape id="_x0000_s1039" type="#_x0000_t202" style="position:absolute;left:58497;top:39330;width:267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" fillcolor="white [3201]" strokeweight=".5pt">
                  <v:textbox>
                    <w:txbxContent>
                      <w:p w14:paraId="6615E54F" w14:textId="77777777" w:rsidR="008807CF" w:rsidRDefault="008807CF" w:rsidP="008807CF">
                        <w:pPr>
                          <w:pStyle w:val="NormalWeb"/>
                          <w:spacing w:before="0" w:beforeAutospacing="0" w:after="160" w:afterAutospacing="0" w:line="252" w:lineRule="auto"/>
                        </w:pPr>
                        <w:r>
                          <w:rPr>
                            <w:rFonts w:ascii="Arial" w:eastAsia="Calibri" w:hAnsi="Arial"/>
                            <w:b/>
                            <w:bCs/>
                            <w:sz w:val="22"/>
                            <w:szCs w:val="22"/>
                          </w:rPr>
                          <w:t>5</w:t>
                        </w:r>
                      </w:p>
                    </w:txbxContent>
                  </v:textbox>
                </v:shape>
                <w10:anchorlock/>
              </v:group>
            </w:pict>
          </mc:Fallback>
        </mc:AlternateContent>
      </w:r>
    </w:p>
    <w:p w14:paraId="67B4FC4A" w14:textId="77777777" w:rsidR="008807CF" w:rsidRDefault="008807CF" w:rsidP="008807CF">
      <w:pPr>
        <w:jc w:val="center"/>
        <w:rPr>
          <w:rFonts w:ascii="Arial" w:hAnsi="Arial" w:cs="Arial"/>
        </w:rPr>
      </w:pPr>
      <w:r>
        <w:rPr>
          <w:rFonts w:ascii="Arial" w:hAnsi="Arial" w:cs="Arial"/>
        </w:rPr>
        <w:t>Figure 1: Additional RS insertion example patterns.</w:t>
      </w:r>
    </w:p>
    <w:p w14:paraId="253FA1BD" w14:textId="77777777" w:rsidR="008807CF" w:rsidRDefault="008807CF" w:rsidP="008807CF">
      <w:pPr>
        <w:jc w:val="center"/>
        <w:rPr>
          <w:rFonts w:ascii="Arial" w:hAnsi="Arial" w:cs="Arial"/>
        </w:rPr>
      </w:pPr>
    </w:p>
    <w:p w14:paraId="152C96FF" w14:textId="77777777" w:rsidR="008807CF" w:rsidRDefault="008807CF" w:rsidP="008807CF">
      <w:pPr>
        <w:jc w:val="both"/>
        <w:rPr>
          <w:rFonts w:ascii="Arial" w:hAnsi="Arial" w:cs="Arial"/>
        </w:rPr>
      </w:pPr>
      <w:r w:rsidRPr="66A03A84">
        <w:rPr>
          <w:rFonts w:ascii="Arial" w:hAnsi="Arial" w:cs="Arial"/>
        </w:rPr>
        <w:t xml:space="preserve">Using the relative power levels units agreed in power consumption modeling, and assuming CDRX period 160 ms and SSB period 20 ms, the </w:t>
      </w:r>
      <w:r>
        <w:rPr>
          <w:rFonts w:ascii="Arial" w:hAnsi="Arial" w:cs="Arial"/>
        </w:rPr>
        <w:t xml:space="preserve">power </w:t>
      </w:r>
      <w:r w:rsidRPr="66A03A84">
        <w:rPr>
          <w:rFonts w:ascii="Arial" w:hAnsi="Arial" w:cs="Arial"/>
        </w:rPr>
        <w:t xml:space="preserve">savings potential may be </w:t>
      </w:r>
      <w:r>
        <w:rPr>
          <w:rFonts w:ascii="Arial" w:hAnsi="Arial" w:cs="Arial"/>
        </w:rPr>
        <w:t>estimated</w:t>
      </w:r>
      <w:r w:rsidRPr="66A03A84">
        <w:rPr>
          <w:rFonts w:ascii="Arial" w:hAnsi="Arial" w:cs="Arial"/>
        </w:rPr>
        <w:t xml:space="preserve"> as below:</w:t>
      </w:r>
    </w:p>
    <w:p w14:paraId="6AA9651D" w14:textId="77777777" w:rsidR="008807CF" w:rsidRDefault="008807CF" w:rsidP="008807CF">
      <w:pPr>
        <w:jc w:val="both"/>
        <w:rPr>
          <w:rFonts w:ascii="Arial" w:hAnsi="Arial" w:cs="Arial"/>
        </w:rPr>
      </w:pPr>
    </w:p>
    <w:tbl>
      <w:tblPr>
        <w:tblStyle w:val="TableGrid"/>
        <w:tblW w:w="0" w:type="auto"/>
        <w:tblLayout w:type="fixed"/>
        <w:tblLook w:val="04A0" w:firstRow="1" w:lastRow="0" w:firstColumn="1" w:lastColumn="0" w:noHBand="0" w:noVBand="1"/>
      </w:tblPr>
      <w:tblGrid>
        <w:gridCol w:w="809"/>
        <w:gridCol w:w="5282"/>
        <w:gridCol w:w="1842"/>
      </w:tblGrid>
      <w:tr w:rsidR="008807CF" w:rsidRPr="00F7193A" w14:paraId="1E87327D" w14:textId="77777777" w:rsidTr="0032552A">
        <w:tc>
          <w:tcPr>
            <w:tcW w:w="809" w:type="dxa"/>
          </w:tcPr>
          <w:p w14:paraId="7F98F760" w14:textId="77777777" w:rsidR="008807CF" w:rsidRPr="00F7193A" w:rsidRDefault="008807CF" w:rsidP="0032552A">
            <w:pPr>
              <w:jc w:val="both"/>
              <w:rPr>
                <w:rFonts w:ascii="Arial" w:hAnsi="Arial" w:cs="Arial"/>
                <w:b/>
              </w:rPr>
            </w:pPr>
            <w:r w:rsidRPr="00F7193A">
              <w:rPr>
                <w:rFonts w:ascii="Arial" w:hAnsi="Arial" w:cs="Arial"/>
                <w:b/>
              </w:rPr>
              <w:t>Case</w:t>
            </w:r>
          </w:p>
        </w:tc>
        <w:tc>
          <w:tcPr>
            <w:tcW w:w="5282" w:type="dxa"/>
          </w:tcPr>
          <w:p w14:paraId="2A572905" w14:textId="77777777" w:rsidR="008807CF" w:rsidRPr="00F7193A" w:rsidRDefault="008807CF" w:rsidP="0032552A">
            <w:pPr>
              <w:jc w:val="both"/>
              <w:rPr>
                <w:rFonts w:ascii="Arial" w:hAnsi="Arial" w:cs="Arial"/>
                <w:b/>
              </w:rPr>
            </w:pPr>
            <w:r w:rsidRPr="00F7193A">
              <w:rPr>
                <w:rFonts w:ascii="Arial" w:hAnsi="Arial" w:cs="Arial"/>
                <w:b/>
              </w:rPr>
              <w:t>Description</w:t>
            </w:r>
          </w:p>
        </w:tc>
        <w:tc>
          <w:tcPr>
            <w:tcW w:w="1842" w:type="dxa"/>
          </w:tcPr>
          <w:p w14:paraId="6CCD6421" w14:textId="77777777" w:rsidR="008807CF" w:rsidRPr="00F7193A" w:rsidRDefault="008807CF" w:rsidP="0032552A">
            <w:pPr>
              <w:jc w:val="both"/>
              <w:rPr>
                <w:rFonts w:ascii="Arial" w:hAnsi="Arial" w:cs="Arial"/>
                <w:b/>
              </w:rPr>
            </w:pPr>
            <w:r w:rsidRPr="00F7193A">
              <w:rPr>
                <w:rFonts w:ascii="Arial" w:hAnsi="Arial" w:cs="Arial"/>
                <w:b/>
              </w:rPr>
              <w:t>Avg energy per DRX period [units*ms]</w:t>
            </w:r>
          </w:p>
        </w:tc>
      </w:tr>
      <w:tr w:rsidR="008807CF" w14:paraId="216511A8" w14:textId="77777777" w:rsidTr="0032552A">
        <w:tc>
          <w:tcPr>
            <w:tcW w:w="809" w:type="dxa"/>
          </w:tcPr>
          <w:p w14:paraId="43A8997C" w14:textId="77777777" w:rsidR="008807CF" w:rsidRDefault="008807CF" w:rsidP="0032552A">
            <w:pPr>
              <w:jc w:val="both"/>
              <w:rPr>
                <w:rFonts w:ascii="Arial" w:hAnsi="Arial" w:cs="Arial"/>
              </w:rPr>
            </w:pPr>
            <w:r>
              <w:rPr>
                <w:rFonts w:ascii="Arial" w:hAnsi="Arial" w:cs="Arial"/>
              </w:rPr>
              <w:t>1</w:t>
            </w:r>
          </w:p>
        </w:tc>
        <w:tc>
          <w:tcPr>
            <w:tcW w:w="5282" w:type="dxa"/>
          </w:tcPr>
          <w:p w14:paraId="36150D1A" w14:textId="77777777" w:rsidR="008807CF" w:rsidRDefault="008807CF" w:rsidP="0032552A">
            <w:pPr>
              <w:jc w:val="both"/>
              <w:rPr>
                <w:rFonts w:ascii="Arial" w:hAnsi="Arial" w:cs="Arial"/>
              </w:rPr>
            </w:pPr>
            <w:r w:rsidRPr="00FA47BD">
              <w:rPr>
                <w:rFonts w:ascii="Arial" w:hAnsi="Arial" w:cs="Arial"/>
              </w:rPr>
              <w:t>UE performs AGC on previous SSB, measures on next SSB</w:t>
            </w:r>
          </w:p>
        </w:tc>
        <w:tc>
          <w:tcPr>
            <w:tcW w:w="1842" w:type="dxa"/>
          </w:tcPr>
          <w:p w14:paraId="60A47D3A" w14:textId="77777777" w:rsidR="008807CF" w:rsidRDefault="008807CF" w:rsidP="0032552A">
            <w:pPr>
              <w:jc w:val="both"/>
              <w:rPr>
                <w:rFonts w:ascii="Arial" w:hAnsi="Arial" w:cs="Arial"/>
              </w:rPr>
            </w:pPr>
            <w:r>
              <w:rPr>
                <w:rFonts w:ascii="Arial" w:hAnsi="Arial" w:cs="Arial"/>
              </w:rPr>
              <w:t>1256</w:t>
            </w:r>
          </w:p>
        </w:tc>
      </w:tr>
      <w:tr w:rsidR="008807CF" w14:paraId="12F02C6A" w14:textId="77777777" w:rsidTr="0032552A">
        <w:tc>
          <w:tcPr>
            <w:tcW w:w="809" w:type="dxa"/>
          </w:tcPr>
          <w:p w14:paraId="3D632FF9" w14:textId="77777777" w:rsidR="008807CF" w:rsidRDefault="008807CF" w:rsidP="0032552A">
            <w:pPr>
              <w:jc w:val="both"/>
              <w:rPr>
                <w:rFonts w:ascii="Arial" w:hAnsi="Arial" w:cs="Arial"/>
              </w:rPr>
            </w:pPr>
            <w:r>
              <w:rPr>
                <w:rFonts w:ascii="Arial" w:hAnsi="Arial" w:cs="Arial"/>
              </w:rPr>
              <w:lastRenderedPageBreak/>
              <w:t>2</w:t>
            </w:r>
          </w:p>
        </w:tc>
        <w:tc>
          <w:tcPr>
            <w:tcW w:w="5282" w:type="dxa"/>
          </w:tcPr>
          <w:p w14:paraId="21344A69" w14:textId="77777777" w:rsidR="008807CF" w:rsidRDefault="008807CF" w:rsidP="0032552A">
            <w:pPr>
              <w:jc w:val="both"/>
              <w:rPr>
                <w:rFonts w:ascii="Arial" w:hAnsi="Arial" w:cs="Arial"/>
              </w:rPr>
            </w:pPr>
            <w:r>
              <w:rPr>
                <w:rFonts w:ascii="Arial" w:hAnsi="Arial" w:cs="Arial"/>
              </w:rPr>
              <w:t>One</w:t>
            </w:r>
            <w:r w:rsidRPr="00FA47BD">
              <w:rPr>
                <w:rFonts w:ascii="Arial" w:hAnsi="Arial" w:cs="Arial"/>
              </w:rPr>
              <w:t xml:space="preserve"> additional SSB </w:t>
            </w:r>
            <w:r>
              <w:rPr>
                <w:rFonts w:ascii="Arial" w:hAnsi="Arial" w:cs="Arial"/>
              </w:rPr>
              <w:t xml:space="preserve">sweep </w:t>
            </w:r>
            <w:r w:rsidRPr="00FA47BD">
              <w:rPr>
                <w:rFonts w:ascii="Arial" w:hAnsi="Arial" w:cs="Arial"/>
              </w:rPr>
              <w:t xml:space="preserve">for AGC is provided </w:t>
            </w:r>
            <w:r>
              <w:rPr>
                <w:rFonts w:ascii="Arial" w:hAnsi="Arial" w:cs="Arial"/>
              </w:rPr>
              <w:t>5</w:t>
            </w:r>
            <w:r w:rsidRPr="00FA47BD">
              <w:rPr>
                <w:rFonts w:ascii="Arial" w:hAnsi="Arial" w:cs="Arial"/>
              </w:rPr>
              <w:t xml:space="preserve"> ms ahead of </w:t>
            </w:r>
            <w:r>
              <w:rPr>
                <w:rFonts w:ascii="Arial" w:hAnsi="Arial" w:cs="Arial"/>
              </w:rPr>
              <w:t>the measured SSB sweep, unchanged L1 measurement sample acquisition</w:t>
            </w:r>
          </w:p>
        </w:tc>
        <w:tc>
          <w:tcPr>
            <w:tcW w:w="1842" w:type="dxa"/>
          </w:tcPr>
          <w:p w14:paraId="6E1767A6" w14:textId="77777777" w:rsidR="008807CF" w:rsidRDefault="008807CF" w:rsidP="0032552A">
            <w:pPr>
              <w:jc w:val="both"/>
              <w:rPr>
                <w:rFonts w:ascii="Arial" w:hAnsi="Arial" w:cs="Arial"/>
              </w:rPr>
            </w:pPr>
            <w:r>
              <w:rPr>
                <w:rFonts w:ascii="Arial" w:hAnsi="Arial" w:cs="Arial"/>
              </w:rPr>
              <w:t>952</w:t>
            </w:r>
          </w:p>
        </w:tc>
      </w:tr>
      <w:tr w:rsidR="008807CF" w14:paraId="67661FB2" w14:textId="77777777" w:rsidTr="0032552A">
        <w:tc>
          <w:tcPr>
            <w:tcW w:w="809" w:type="dxa"/>
          </w:tcPr>
          <w:p w14:paraId="22E4A192" w14:textId="77777777" w:rsidR="008807CF" w:rsidRDefault="008807CF" w:rsidP="0032552A">
            <w:pPr>
              <w:jc w:val="both"/>
              <w:rPr>
                <w:rFonts w:ascii="Arial" w:hAnsi="Arial" w:cs="Arial"/>
              </w:rPr>
            </w:pPr>
            <w:r>
              <w:rPr>
                <w:rFonts w:ascii="Arial" w:hAnsi="Arial" w:cs="Arial"/>
              </w:rPr>
              <w:t>3</w:t>
            </w:r>
          </w:p>
        </w:tc>
        <w:tc>
          <w:tcPr>
            <w:tcW w:w="5282" w:type="dxa"/>
          </w:tcPr>
          <w:p w14:paraId="38172752" w14:textId="77777777" w:rsidR="008807CF" w:rsidRDefault="008807CF" w:rsidP="0032552A">
            <w:pPr>
              <w:jc w:val="both"/>
              <w:rPr>
                <w:rFonts w:ascii="Arial" w:hAnsi="Arial" w:cs="Arial"/>
              </w:rPr>
            </w:pPr>
            <w:r>
              <w:rPr>
                <w:rFonts w:ascii="Arial" w:hAnsi="Arial" w:cs="Arial"/>
              </w:rPr>
              <w:t>One additional SSS is provided after each SSB in the sweep for improving measurement sample quality, halved L1 measurement sample acquisition rate</w:t>
            </w:r>
          </w:p>
        </w:tc>
        <w:tc>
          <w:tcPr>
            <w:tcW w:w="1842" w:type="dxa"/>
          </w:tcPr>
          <w:p w14:paraId="6B4C40FD" w14:textId="77777777" w:rsidR="008807CF" w:rsidRDefault="008807CF" w:rsidP="0032552A">
            <w:pPr>
              <w:jc w:val="both"/>
              <w:rPr>
                <w:rFonts w:ascii="Arial" w:hAnsi="Arial" w:cs="Arial"/>
              </w:rPr>
            </w:pPr>
            <w:r>
              <w:rPr>
                <w:rFonts w:ascii="Arial" w:hAnsi="Arial" w:cs="Arial"/>
              </w:rPr>
              <w:t>708</w:t>
            </w:r>
          </w:p>
        </w:tc>
      </w:tr>
      <w:tr w:rsidR="008807CF" w14:paraId="16796B16" w14:textId="77777777" w:rsidTr="0032552A">
        <w:tc>
          <w:tcPr>
            <w:tcW w:w="809" w:type="dxa"/>
          </w:tcPr>
          <w:p w14:paraId="53DADE2F" w14:textId="77777777" w:rsidR="008807CF" w:rsidRDefault="008807CF" w:rsidP="0032552A">
            <w:pPr>
              <w:jc w:val="both"/>
              <w:rPr>
                <w:rFonts w:ascii="Arial" w:hAnsi="Arial" w:cs="Arial"/>
              </w:rPr>
            </w:pPr>
            <w:r>
              <w:rPr>
                <w:rFonts w:ascii="Arial" w:hAnsi="Arial" w:cs="Arial"/>
              </w:rPr>
              <w:t>4</w:t>
            </w:r>
          </w:p>
        </w:tc>
        <w:tc>
          <w:tcPr>
            <w:tcW w:w="5282" w:type="dxa"/>
          </w:tcPr>
          <w:p w14:paraId="0E8A87D8" w14:textId="77777777" w:rsidR="008807CF" w:rsidRDefault="008807CF" w:rsidP="0032552A">
            <w:pPr>
              <w:jc w:val="both"/>
              <w:rPr>
                <w:rFonts w:ascii="Arial" w:hAnsi="Arial" w:cs="Arial"/>
              </w:rPr>
            </w:pPr>
            <w:r w:rsidRPr="00FA47BD">
              <w:rPr>
                <w:rFonts w:ascii="Arial" w:hAnsi="Arial" w:cs="Arial"/>
              </w:rPr>
              <w:t>UE performs AGC on previous SSB</w:t>
            </w:r>
          </w:p>
        </w:tc>
        <w:tc>
          <w:tcPr>
            <w:tcW w:w="1842" w:type="dxa"/>
          </w:tcPr>
          <w:p w14:paraId="738A29FB" w14:textId="77777777" w:rsidR="008807CF" w:rsidRDefault="008807CF" w:rsidP="0032552A">
            <w:pPr>
              <w:jc w:val="both"/>
              <w:rPr>
                <w:rFonts w:ascii="Arial" w:hAnsi="Arial" w:cs="Arial"/>
              </w:rPr>
            </w:pPr>
            <w:r>
              <w:rPr>
                <w:rFonts w:ascii="Arial" w:hAnsi="Arial" w:cs="Arial"/>
              </w:rPr>
              <w:t>1462</w:t>
            </w:r>
          </w:p>
        </w:tc>
      </w:tr>
      <w:tr w:rsidR="008807CF" w14:paraId="1577F2D8" w14:textId="77777777" w:rsidTr="0032552A">
        <w:tc>
          <w:tcPr>
            <w:tcW w:w="809" w:type="dxa"/>
          </w:tcPr>
          <w:p w14:paraId="4B0DE9DB" w14:textId="77777777" w:rsidR="008807CF" w:rsidRDefault="008807CF" w:rsidP="0032552A">
            <w:pPr>
              <w:jc w:val="both"/>
              <w:rPr>
                <w:rFonts w:ascii="Arial" w:hAnsi="Arial" w:cs="Arial"/>
              </w:rPr>
            </w:pPr>
            <w:r>
              <w:rPr>
                <w:rFonts w:ascii="Arial" w:hAnsi="Arial" w:cs="Arial"/>
              </w:rPr>
              <w:t>5</w:t>
            </w:r>
          </w:p>
        </w:tc>
        <w:tc>
          <w:tcPr>
            <w:tcW w:w="5282" w:type="dxa"/>
          </w:tcPr>
          <w:p w14:paraId="6FD15F9B" w14:textId="77777777" w:rsidR="008807CF" w:rsidRDefault="008807CF" w:rsidP="0032552A">
            <w:pPr>
              <w:jc w:val="both"/>
              <w:rPr>
                <w:rFonts w:ascii="Arial" w:hAnsi="Arial" w:cs="Arial"/>
              </w:rPr>
            </w:pPr>
            <w:r w:rsidRPr="00FA47BD">
              <w:rPr>
                <w:rFonts w:ascii="Arial" w:hAnsi="Arial" w:cs="Arial"/>
              </w:rPr>
              <w:t xml:space="preserve">An additional </w:t>
            </w:r>
            <w:r>
              <w:rPr>
                <w:rFonts w:ascii="Arial" w:hAnsi="Arial" w:cs="Arial"/>
              </w:rPr>
              <w:t>on-demand RS for AGC purposes is provided 5</w:t>
            </w:r>
            <w:r w:rsidRPr="00FA47BD">
              <w:rPr>
                <w:rFonts w:ascii="Arial" w:hAnsi="Arial" w:cs="Arial"/>
              </w:rPr>
              <w:t xml:space="preserve"> ms </w:t>
            </w:r>
            <w:r>
              <w:rPr>
                <w:rFonts w:ascii="Arial" w:hAnsi="Arial" w:cs="Arial"/>
              </w:rPr>
              <w:t>before the start of ON-duration</w:t>
            </w:r>
          </w:p>
        </w:tc>
        <w:tc>
          <w:tcPr>
            <w:tcW w:w="1842" w:type="dxa"/>
          </w:tcPr>
          <w:p w14:paraId="4E4DB079" w14:textId="77777777" w:rsidR="008807CF" w:rsidRDefault="008807CF" w:rsidP="0032552A">
            <w:pPr>
              <w:jc w:val="both"/>
              <w:rPr>
                <w:rFonts w:ascii="Arial" w:hAnsi="Arial" w:cs="Arial"/>
              </w:rPr>
            </w:pPr>
            <w:r>
              <w:rPr>
                <w:rFonts w:ascii="Arial" w:hAnsi="Arial" w:cs="Arial"/>
              </w:rPr>
              <w:t>1348</w:t>
            </w:r>
          </w:p>
        </w:tc>
      </w:tr>
    </w:tbl>
    <w:p w14:paraId="35ABF6A0" w14:textId="77777777" w:rsidR="008807CF" w:rsidRDefault="008807CF" w:rsidP="008807CF">
      <w:pPr>
        <w:jc w:val="both"/>
        <w:rPr>
          <w:rFonts w:ascii="Arial" w:hAnsi="Arial" w:cs="Arial"/>
        </w:rPr>
      </w:pPr>
    </w:p>
    <w:p w14:paraId="21212DC5" w14:textId="77777777" w:rsidR="008807CF" w:rsidRPr="00C46F81" w:rsidRDefault="008807CF" w:rsidP="008807CF">
      <w:pPr>
        <w:jc w:val="both"/>
        <w:rPr>
          <w:rFonts w:ascii="Arial" w:hAnsi="Arial" w:cs="Arial"/>
        </w:rPr>
      </w:pPr>
      <w:r>
        <w:rPr>
          <w:rFonts w:ascii="Arial" w:hAnsi="Arial" w:cs="Arial"/>
        </w:rPr>
        <w:t xml:space="preserve">In some scenarios, it may be motivated to analyze the possible PS benefit of providing additional or assistance signals to reduce the duration the UE being outside the deep sleep mode. In particular, additional RS according to patterns 2 and 3 should be prioritized where e.g. additional SSB sweep or SSSs are provided in conjunction with existing SSB transmissions. This cell-specific addition provides PS gains at limited additional NW load. Adding UE-specific additional signals according to patterns 4-5 is not desirable due to having to individually address many ON-duration temporal positions. </w:t>
      </w:r>
    </w:p>
    <w:p w14:paraId="10E5A9A6" w14:textId="77777777" w:rsidR="008807CF" w:rsidRDefault="008807CF" w:rsidP="008807CF">
      <w:pPr>
        <w:jc w:val="both"/>
        <w:rPr>
          <w:rFonts w:ascii="Arial" w:hAnsi="Arial" w:cs="Arial"/>
        </w:rPr>
      </w:pPr>
      <w:r>
        <w:rPr>
          <w:rFonts w:ascii="Arial" w:hAnsi="Arial" w:cs="Arial"/>
        </w:rPr>
        <w:t xml:space="preserve"> Many new signal options discussed in the SI de facto constitute always-on signals that reduce NW energy efficiency and NW capacity. This is also the case for the proposed on-demand RS when applied in moderately or highly loaded systems. Just as the measurement SSB, the assistance signals also need to be beam swept in order to ensure full coverage. They thus imply a significant additional load for the NW.</w:t>
      </w:r>
    </w:p>
    <w:p w14:paraId="55A9F8EE" w14:textId="77777777" w:rsidR="008807CF" w:rsidRPr="00C46F81" w:rsidRDefault="008807CF" w:rsidP="008807CF">
      <w:pPr>
        <w:jc w:val="both"/>
        <w:rPr>
          <w:rFonts w:ascii="Arial" w:hAnsi="Arial" w:cs="Arial"/>
        </w:rPr>
      </w:pPr>
      <w:r>
        <w:rPr>
          <w:rFonts w:ascii="Arial" w:hAnsi="Arial" w:cs="Arial"/>
        </w:rPr>
        <w:t>As an alternative to introducing new additional RRM measurement assistance signals, UE power efficiency can be improved for PS-sensitive UEs by optimizing the placement of DRX and C-DRX On durations in relation to SSB transmission locations, to both provide AGC setting and T/F sync opportunities. Furthermore, in many semi-static scenarios, an AGC update is not indispensable ahead of the next RRM measurement or paging monitoring instance. Furthermore, Rel-15 already provides a framework for using non-cell-defining SSBs as MOs, where the additional SSBs may be placed in favorable timing relations to other SSB transmission. Therefore, the PS potential of these and other options should be investigated before introducing additional signals; the latter should be done highly selectively.</w:t>
      </w:r>
    </w:p>
    <w:p w14:paraId="74BFA211" w14:textId="77777777" w:rsidR="008807CF" w:rsidRPr="00C46F81" w:rsidRDefault="008807CF" w:rsidP="008807CF">
      <w:pPr>
        <w:pStyle w:val="Proposal"/>
      </w:pPr>
      <w:bookmarkStart w:id="17" w:name="_Toc532795256"/>
      <w:bookmarkStart w:id="18" w:name="_Toc535003532"/>
      <w:bookmarkStart w:id="19" w:name="_Toc532795257"/>
      <w:r>
        <w:t xml:space="preserve">Consider </w:t>
      </w:r>
      <w:r w:rsidRPr="00C46F81">
        <w:t xml:space="preserve">additional signals </w:t>
      </w:r>
      <w:r>
        <w:t xml:space="preserve">in conjunction with SSB transmissions </w:t>
      </w:r>
      <w:r w:rsidRPr="00C46F81">
        <w:t xml:space="preserve">for </w:t>
      </w:r>
      <w:r>
        <w:t xml:space="preserve">assisting </w:t>
      </w:r>
      <w:r w:rsidRPr="00C46F81">
        <w:t>RRM measurements</w:t>
      </w:r>
      <w:r>
        <w:t xml:space="preserve"> in selected scenarios, accounting for the associated NW impact, as well as improved mechanisms for alignment of relevant signals and measurement configurations. RAN4 should be invited to provide input on required AGC and T/F sync quality for measurement and PDCCH monitoring</w:t>
      </w:r>
      <w:r w:rsidRPr="00C46F81">
        <w:t>.</w:t>
      </w:r>
      <w:bookmarkEnd w:id="17"/>
      <w:bookmarkEnd w:id="18"/>
    </w:p>
    <w:bookmarkEnd w:id="19"/>
    <w:p w14:paraId="76B95DAF" w14:textId="77777777" w:rsidR="008807CF" w:rsidRDefault="008807CF" w:rsidP="008807CF">
      <w:pPr>
        <w:jc w:val="both"/>
        <w:rPr>
          <w:rFonts w:ascii="Arial" w:hAnsi="Arial" w:cs="Arial"/>
          <w:color w:val="000000" w:themeColor="text1"/>
        </w:rPr>
      </w:pPr>
    </w:p>
    <w:p w14:paraId="404BF7FD" w14:textId="77777777" w:rsidR="008807CF" w:rsidRPr="00C46F81" w:rsidRDefault="008807CF" w:rsidP="008807CF">
      <w:pPr>
        <w:pStyle w:val="Proposal"/>
        <w:numPr>
          <w:ilvl w:val="0"/>
          <w:numId w:val="0"/>
        </w:numPr>
        <w:ind w:left="1701" w:hanging="1701"/>
      </w:pPr>
    </w:p>
    <w:p w14:paraId="3D7570AA" w14:textId="77777777" w:rsidR="008807CF" w:rsidRPr="00C46F81" w:rsidRDefault="008807CF" w:rsidP="008807CF">
      <w:pPr>
        <w:pStyle w:val="Heading1"/>
        <w:rPr>
          <w:lang w:val="en-US"/>
        </w:rPr>
      </w:pPr>
      <w:r w:rsidRPr="00C46F81">
        <w:rPr>
          <w:lang w:val="en-US"/>
        </w:rPr>
        <w:t>Conclusion</w:t>
      </w:r>
    </w:p>
    <w:p w14:paraId="5D6FF5BC" w14:textId="77777777" w:rsidR="008807CF" w:rsidRPr="00C46F81" w:rsidRDefault="008807CF" w:rsidP="008807CF">
      <w:pPr>
        <w:pStyle w:val="BodyText"/>
      </w:pPr>
      <w:r w:rsidRPr="00C46F81">
        <w:t>The following observations and proposals are made</w:t>
      </w:r>
      <w:r>
        <w:t xml:space="preserve"> in this paper</w:t>
      </w:r>
      <w:r w:rsidRPr="00C46F81">
        <w:t xml:space="preserve">: </w:t>
      </w:r>
    </w:p>
    <w:p w14:paraId="2B330E2E" w14:textId="77777777" w:rsidR="008807CF" w:rsidRDefault="008807CF" w:rsidP="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\f O \n \h \z \t "Observation" \c </w:instrText>
      </w:r>
      <w:r w:rsidRPr="00C46F81">
        <w:rPr>
          <w:b w:val="0"/>
          <w:bCs/>
        </w:rPr>
        <w:fldChar w:fldCharType="separate"/>
      </w:r>
      <w:hyperlink w:anchor="_Toc534978532" w:history="1">
        <w:r w:rsidRPr="0081502F">
          <w:rPr>
            <w:rStyle w:val="Hyperlink"/>
            <w:noProof/>
          </w:rPr>
          <w:t>Observation 1</w:t>
        </w:r>
        <w:r>
          <w:rPr>
            <w:rFonts w:asciiTheme="minorHAnsi" w:eastAsiaTheme="minorEastAsia" w:hAnsiTheme="minorHAnsi"/>
            <w:b w:val="0"/>
            <w:noProof/>
            <w:lang w:eastAsia="en-US"/>
          </w:rPr>
          <w:tab/>
        </w:r>
        <w:r w:rsidRPr="0081502F">
          <w:rPr>
            <w:rStyle w:val="Hyperlink"/>
            <w:noProof/>
          </w:rPr>
          <w:t>It is expected that, in some scenarios, stationary and low-speed UEs can reduce their energy consumption by sparser RRM measurement activity, with controlled impact to NW performance.</w:t>
        </w:r>
      </w:hyperlink>
    </w:p>
    <w:p w14:paraId="60B3CF3A" w14:textId="77777777" w:rsidR="008807CF" w:rsidRPr="00C46F81" w:rsidRDefault="008807CF" w:rsidP="008807CF">
      <w:pPr>
        <w:pStyle w:val="TableofFigures"/>
        <w:tabs>
          <w:tab w:val="right" w:leader="dot" w:pos="9629"/>
        </w:tabs>
        <w:rPr>
          <w:b w:val="0"/>
          <w:bCs/>
        </w:rPr>
      </w:pPr>
      <w:r w:rsidRPr="00C46F81">
        <w:rPr>
          <w:b w:val="0"/>
          <w:bCs/>
        </w:rPr>
        <w:fldChar w:fldCharType="end"/>
      </w:r>
    </w:p>
    <w:p w14:paraId="6D21E013" w14:textId="77777777" w:rsidR="008807CF" w:rsidRDefault="008807CF" w:rsidP="008807CF">
      <w:pPr>
        <w:pStyle w:val="TableofFigures"/>
        <w:tabs>
          <w:tab w:val="right" w:leader="dot" w:pos="9629"/>
        </w:tabs>
        <w:rPr>
          <w:rFonts w:asciiTheme="minorHAnsi" w:eastAsiaTheme="minorEastAsia" w:hAnsiTheme="minorHAnsi"/>
          <w:b w:val="0"/>
          <w:noProof/>
          <w:lang w:eastAsia="en-US"/>
        </w:rPr>
      </w:pPr>
      <w:r w:rsidRPr="00C46F81">
        <w:rPr>
          <w:b w:val="0"/>
          <w:bCs/>
        </w:rPr>
        <w:lastRenderedPageBreak/>
        <w:fldChar w:fldCharType="begin"/>
      </w:r>
      <w:r w:rsidRPr="00C46F81">
        <w:rPr>
          <w:b w:val="0"/>
          <w:bCs/>
        </w:rPr>
        <w:instrText xml:space="preserve"> TOC \n \h \z \t "Proposal" \c </w:instrText>
      </w:r>
      <w:r w:rsidRPr="00C46F81">
        <w:rPr>
          <w:b w:val="0"/>
          <w:bCs/>
        </w:rPr>
        <w:fldChar w:fldCharType="separate"/>
      </w:r>
      <w:hyperlink w:anchor="_Toc535003525" w:history="1">
        <w:r w:rsidRPr="00CF2E60">
          <w:rPr>
            <w:rStyle w:val="Hyperlink"/>
            <w:rFonts w:cs="Arial"/>
            <w:noProof/>
            <w:lang w:eastAsia="ja-JP"/>
          </w:rPr>
          <w:t>Proposal 1</w:t>
        </w:r>
        <w:r>
          <w:rPr>
            <w:rFonts w:asciiTheme="minorHAnsi" w:eastAsiaTheme="minorEastAsia" w:hAnsiTheme="minorHAnsi"/>
            <w:b w:val="0"/>
            <w:noProof/>
            <w:lang w:eastAsia="en-US"/>
          </w:rPr>
          <w:tab/>
        </w:r>
        <w:r w:rsidRPr="00CF2E60">
          <w:rPr>
            <w:rStyle w:val="Hyperlink"/>
            <w:noProof/>
          </w:rPr>
          <w:t>Identify scenarios where reducing the number of measurement samples, increasing the measurement period, and concentrating the measurement instances has PS benefits when the DRX cycle of PDCCH monitoring is included.</w:t>
        </w:r>
      </w:hyperlink>
    </w:p>
    <w:p w14:paraId="479E2A58"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26" w:history="1">
        <w:r w:rsidR="008807CF" w:rsidRPr="00CF2E60">
          <w:rPr>
            <w:rStyle w:val="Hyperlink"/>
            <w:rFonts w:cs="Arial"/>
            <w:noProof/>
            <w:lang w:eastAsia="ja-JP"/>
          </w:rPr>
          <w:t>Proposal 2</w:t>
        </w:r>
        <w:r w:rsidR="008807CF">
          <w:rPr>
            <w:rFonts w:asciiTheme="minorHAnsi" w:eastAsiaTheme="minorEastAsia" w:hAnsiTheme="minorHAnsi"/>
            <w:b w:val="0"/>
            <w:noProof/>
            <w:lang w:eastAsia="en-US"/>
          </w:rPr>
          <w:tab/>
        </w:r>
        <w:r w:rsidR="008807CF" w:rsidRPr="00CF2E60">
          <w:rPr>
            <w:rStyle w:val="Hyperlink"/>
            <w:noProof/>
          </w:rPr>
          <w:t>Changes in measurement configurations must not lead to degradation of measurement quality and fading robustness; RAN4 should be invited to provide input.</w:t>
        </w:r>
      </w:hyperlink>
    </w:p>
    <w:p w14:paraId="19CB4C1C"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27" w:history="1">
        <w:r w:rsidR="008807CF" w:rsidRPr="00CF2E60">
          <w:rPr>
            <w:rStyle w:val="Hyperlink"/>
            <w:rFonts w:cs="Arial"/>
            <w:noProof/>
            <w:lang w:eastAsia="ja-JP"/>
          </w:rPr>
          <w:t>Proposal 3</w:t>
        </w:r>
        <w:r w:rsidR="008807CF">
          <w:rPr>
            <w:rFonts w:asciiTheme="minorHAnsi" w:eastAsiaTheme="minorEastAsia" w:hAnsiTheme="minorHAnsi"/>
            <w:b w:val="0"/>
            <w:noProof/>
            <w:lang w:eastAsia="en-US"/>
          </w:rPr>
          <w:tab/>
        </w:r>
        <w:r w:rsidR="008807CF" w:rsidRPr="00CF2E60">
          <w:rPr>
            <w:rStyle w:val="Hyperlink"/>
            <w:noProof/>
          </w:rPr>
          <w:t>Study mobility state information estimation and signaling by the UE, using clearly specified estimation methods and robust signaling approaches. RAN4 should be invited to provide input to ensure sufficient estimation fidelity.</w:t>
        </w:r>
      </w:hyperlink>
    </w:p>
    <w:p w14:paraId="2733955B"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28" w:history="1">
        <w:r w:rsidR="008807CF" w:rsidRPr="00CF2E60">
          <w:rPr>
            <w:rStyle w:val="Hyperlink"/>
            <w:rFonts w:cs="Arial"/>
            <w:noProof/>
            <w:lang w:eastAsia="ja-JP"/>
          </w:rPr>
          <w:t>Proposal 4</w:t>
        </w:r>
        <w:r w:rsidR="008807CF">
          <w:rPr>
            <w:rFonts w:asciiTheme="minorHAnsi" w:eastAsiaTheme="minorEastAsia" w:hAnsiTheme="minorHAnsi"/>
            <w:b w:val="0"/>
            <w:noProof/>
            <w:lang w:eastAsia="en-US"/>
          </w:rPr>
          <w:tab/>
        </w:r>
        <w:r w:rsidR="008807CF" w:rsidRPr="00CF2E60">
          <w:rPr>
            <w:rStyle w:val="Hyperlink"/>
            <w:noProof/>
          </w:rPr>
          <w:t xml:space="preserve">Study </w:t>
        </w:r>
        <w:r w:rsidR="008807CF" w:rsidRPr="00CF2E60">
          <w:rPr>
            <w:rStyle w:val="Hyperlink"/>
            <w:rFonts w:cs="Arial"/>
            <w:noProof/>
            <w:lang w:eastAsia="ja-JP"/>
          </w:rPr>
          <w:t xml:space="preserve">UE-autonomous configuration adaptation methods based on its estimated </w:t>
        </w:r>
        <w:r w:rsidR="008807CF" w:rsidRPr="00CF2E60">
          <w:rPr>
            <w:rStyle w:val="Hyperlink"/>
            <w:noProof/>
          </w:rPr>
          <w:t>mobility state</w:t>
        </w:r>
        <w:r w:rsidR="008807CF" w:rsidRPr="00CF2E60">
          <w:rPr>
            <w:rStyle w:val="Hyperlink"/>
            <w:rFonts w:cs="Arial"/>
            <w:noProof/>
            <w:lang w:eastAsia="ja-JP"/>
          </w:rPr>
          <w:t xml:space="preserve"> and NW-controlled thresholds, ensuring robust estimation at the UE of the relevant metrics to which the thresholds will be applied</w:t>
        </w:r>
        <w:r w:rsidR="008807CF" w:rsidRPr="00CF2E60">
          <w:rPr>
            <w:rStyle w:val="Hyperlink"/>
            <w:noProof/>
          </w:rPr>
          <w:t>.</w:t>
        </w:r>
      </w:hyperlink>
    </w:p>
    <w:p w14:paraId="00F58CF8"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29" w:history="1">
        <w:r w:rsidR="008807CF" w:rsidRPr="00CF2E60">
          <w:rPr>
            <w:rStyle w:val="Hyperlink"/>
            <w:noProof/>
          </w:rPr>
          <w:t>Proposal 5</w:t>
        </w:r>
        <w:r w:rsidR="008807CF">
          <w:rPr>
            <w:rFonts w:asciiTheme="minorHAnsi" w:eastAsiaTheme="minorEastAsia" w:hAnsiTheme="minorHAnsi"/>
            <w:b w:val="0"/>
            <w:noProof/>
            <w:lang w:eastAsia="en-US"/>
          </w:rPr>
          <w:tab/>
        </w:r>
        <w:r w:rsidR="008807CF" w:rsidRPr="00CF2E60">
          <w:rPr>
            <w:rStyle w:val="Hyperlink"/>
            <w:noProof/>
          </w:rPr>
          <w:t>NW may provide assistance info regarding maximal inter-cell T/F misalignment the UE should assume in the current deployment.</w:t>
        </w:r>
      </w:hyperlink>
    </w:p>
    <w:p w14:paraId="672DAF74"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30" w:history="1">
        <w:r w:rsidR="008807CF" w:rsidRPr="00CF2E60">
          <w:rPr>
            <w:rStyle w:val="Hyperlink"/>
            <w:rFonts w:cs="Arial"/>
            <w:noProof/>
            <w:lang w:eastAsia="ja-JP"/>
          </w:rPr>
          <w:t>Proposal 6</w:t>
        </w:r>
        <w:r w:rsidR="008807CF">
          <w:rPr>
            <w:rFonts w:asciiTheme="minorHAnsi" w:eastAsiaTheme="minorEastAsia" w:hAnsiTheme="minorHAnsi"/>
            <w:b w:val="0"/>
            <w:noProof/>
            <w:lang w:eastAsia="en-US"/>
          </w:rPr>
          <w:tab/>
        </w:r>
        <w:r w:rsidR="008807CF" w:rsidRPr="00CF2E60">
          <w:rPr>
            <w:rStyle w:val="Hyperlink"/>
            <w:noProof/>
          </w:rPr>
          <w:t>Reducing the number of cells to measure should be NW-controlled, to avoid limiting the information available to the NW from UE reports and degrading mobility KPIs.</w:t>
        </w:r>
      </w:hyperlink>
    </w:p>
    <w:p w14:paraId="5EB0D92B"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31" w:history="1">
        <w:r w:rsidR="008807CF" w:rsidRPr="00CF2E60">
          <w:rPr>
            <w:rStyle w:val="Hyperlink"/>
            <w:noProof/>
          </w:rPr>
          <w:t>Proposal 7</w:t>
        </w:r>
        <w:r w:rsidR="008807CF">
          <w:rPr>
            <w:rFonts w:asciiTheme="minorHAnsi" w:eastAsiaTheme="minorEastAsia" w:hAnsiTheme="minorHAnsi"/>
            <w:b w:val="0"/>
            <w:noProof/>
            <w:lang w:eastAsia="en-US"/>
          </w:rPr>
          <w:tab/>
        </w:r>
        <w:r w:rsidR="008807CF" w:rsidRPr="00CF2E60">
          <w:rPr>
            <w:rStyle w:val="Hyperlink"/>
            <w:noProof/>
          </w:rPr>
          <w:t>NW may indicate to the UE to temporarily omit search for additional unknown cells if the NW can establish that all relevant candidate cells have been detected.</w:t>
        </w:r>
      </w:hyperlink>
    </w:p>
    <w:p w14:paraId="41883EBB" w14:textId="77777777" w:rsidR="008807CF" w:rsidRDefault="0058665A" w:rsidP="008807CF">
      <w:pPr>
        <w:pStyle w:val="TableofFigures"/>
        <w:tabs>
          <w:tab w:val="right" w:leader="dot" w:pos="9629"/>
        </w:tabs>
        <w:rPr>
          <w:rFonts w:asciiTheme="minorHAnsi" w:eastAsiaTheme="minorEastAsia" w:hAnsiTheme="minorHAnsi"/>
          <w:b w:val="0"/>
          <w:noProof/>
          <w:lang w:eastAsia="en-US"/>
        </w:rPr>
      </w:pPr>
      <w:hyperlink w:anchor="_Toc535003532" w:history="1">
        <w:r w:rsidR="008807CF" w:rsidRPr="00CF2E60">
          <w:rPr>
            <w:rStyle w:val="Hyperlink"/>
            <w:noProof/>
          </w:rPr>
          <w:t>Proposal 8</w:t>
        </w:r>
        <w:r w:rsidR="008807CF">
          <w:rPr>
            <w:rFonts w:asciiTheme="minorHAnsi" w:eastAsiaTheme="minorEastAsia" w:hAnsiTheme="minorHAnsi"/>
            <w:b w:val="0"/>
            <w:noProof/>
            <w:lang w:eastAsia="en-US"/>
          </w:rPr>
          <w:tab/>
        </w:r>
        <w:r w:rsidR="008807CF" w:rsidRPr="00CF2E60">
          <w:rPr>
            <w:rStyle w:val="Hyperlink"/>
            <w:noProof/>
          </w:rPr>
          <w:t>Consider additional signals in conjunction with SSB transmissions for assisting RRM measurements in selected scenarios, accounting for the associated NW impact, as well as improved mechanisms for alignment of relevant signals and measurement configurations. RAN4 should be invited to provide input on required AGC and T/F sync quality for measurement and PDCCH monitoring.</w:t>
        </w:r>
      </w:hyperlink>
    </w:p>
    <w:p w14:paraId="22DB6C4B" w14:textId="77777777" w:rsidR="008807CF" w:rsidRPr="00C46F81" w:rsidRDefault="008807CF" w:rsidP="008807CF">
      <w:pPr>
        <w:pStyle w:val="BodyText"/>
      </w:pPr>
      <w:r w:rsidRPr="00C46F81">
        <w:rPr>
          <w:b/>
          <w:bCs/>
        </w:rPr>
        <w:fldChar w:fldCharType="end"/>
      </w:r>
    </w:p>
    <w:p w14:paraId="56D64359" w14:textId="77777777" w:rsidR="008807CF" w:rsidRPr="00C46F81" w:rsidRDefault="008807CF" w:rsidP="008807CF">
      <w:pPr>
        <w:pStyle w:val="BodyText"/>
        <w:rPr>
          <w:b/>
          <w:bCs/>
        </w:rPr>
      </w:pPr>
    </w:p>
    <w:p w14:paraId="74E29FD2" w14:textId="77777777" w:rsidR="008807CF" w:rsidRPr="00C46F81" w:rsidRDefault="008807CF" w:rsidP="008807CF">
      <w:pPr>
        <w:pStyle w:val="Heading1"/>
        <w:rPr>
          <w:lang w:val="en-US"/>
        </w:rPr>
      </w:pPr>
      <w:bookmarkStart w:id="20" w:name="_In-sequence_SDU_delivery"/>
      <w:bookmarkEnd w:id="20"/>
      <w:r w:rsidRPr="00C46F81">
        <w:rPr>
          <w:lang w:val="en-US"/>
        </w:rPr>
        <w:t>References</w:t>
      </w:r>
    </w:p>
    <w:p w14:paraId="351A2A1C" w14:textId="77777777" w:rsidR="008807CF" w:rsidRPr="00C46F81" w:rsidRDefault="008807CF" w:rsidP="008807CF">
      <w:pPr>
        <w:pStyle w:val="references"/>
        <w:spacing w:line="240" w:lineRule="auto"/>
        <w:rPr>
          <w:rFonts w:ascii="Arial" w:hAnsi="Arial" w:cs="Arial"/>
          <w:sz w:val="22"/>
          <w:szCs w:val="22"/>
        </w:rPr>
      </w:pPr>
      <w:bookmarkStart w:id="21" w:name="_Ref523917687"/>
      <w:r w:rsidRPr="00C46F81">
        <w:rPr>
          <w:rFonts w:ascii="Arial" w:hAnsi="Arial" w:cs="Arial"/>
          <w:sz w:val="22"/>
          <w:szCs w:val="22"/>
        </w:rPr>
        <w:t>RP-181463, “New SID: Study on UE Power Saving in NR”, CATT, CMCC, vivo, CATR, Qualcomm, MediaTek, 3GPP TSG RAN Meeting #80</w:t>
      </w:r>
      <w:bookmarkEnd w:id="21"/>
    </w:p>
    <w:p w14:paraId="47CE4086" w14:textId="77777777" w:rsidR="008807CF" w:rsidRDefault="008807CF" w:rsidP="008807CF">
      <w:pPr>
        <w:pStyle w:val="references"/>
        <w:spacing w:line="240" w:lineRule="auto"/>
        <w:ind w:left="357" w:hanging="357"/>
        <w:rPr>
          <w:rFonts w:ascii="Arial" w:hAnsi="Arial" w:cs="Arial"/>
          <w:sz w:val="22"/>
          <w:szCs w:val="22"/>
        </w:rPr>
      </w:pPr>
      <w:bookmarkStart w:id="22" w:name="_Ref521689248"/>
      <w:bookmarkStart w:id="23" w:name="_Ref513803471"/>
      <w:r w:rsidRPr="00C46F81">
        <w:rPr>
          <w:rFonts w:ascii="Arial" w:hAnsi="Arial" w:cs="Arial"/>
          <w:sz w:val="22"/>
          <w:szCs w:val="22"/>
        </w:rPr>
        <w:t>Chairman notes, RAN1 #94bis, Chengdu.</w:t>
      </w:r>
      <w:bookmarkEnd w:id="22"/>
      <w:bookmarkEnd w:id="23"/>
    </w:p>
    <w:p w14:paraId="4E8E320A" w14:textId="77777777"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Chairman notes, RAN1 #95, Spokane.</w:t>
      </w:r>
    </w:p>
    <w:p w14:paraId="40228FE9" w14:textId="77777777"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R1-1901173</w:t>
      </w:r>
      <w:r>
        <w:rPr>
          <w:rFonts w:ascii="Arial" w:hAnsi="Arial" w:cs="Arial"/>
          <w:sz w:val="22"/>
          <w:szCs w:val="22"/>
        </w:rPr>
        <w:t>, “</w:t>
      </w:r>
      <w:r w:rsidRPr="004B65FF">
        <w:rPr>
          <w:rFonts w:ascii="Arial" w:hAnsi="Arial" w:cs="Arial"/>
          <w:sz w:val="22"/>
          <w:szCs w:val="22"/>
        </w:rPr>
        <w:t>Modeling of UE energy consumption during PSS search</w:t>
      </w:r>
      <w:r>
        <w:rPr>
          <w:rFonts w:ascii="Arial" w:hAnsi="Arial" w:cs="Arial"/>
          <w:sz w:val="22"/>
          <w:szCs w:val="22"/>
        </w:rPr>
        <w:t xml:space="preserve">”, </w:t>
      </w:r>
      <w:r w:rsidRPr="004B65FF">
        <w:rPr>
          <w:rFonts w:ascii="Arial" w:hAnsi="Arial" w:cs="Arial"/>
          <w:sz w:val="22"/>
          <w:szCs w:val="22"/>
        </w:rPr>
        <w:t>Ericsson</w:t>
      </w:r>
      <w:r>
        <w:rPr>
          <w:rFonts w:ascii="Arial" w:hAnsi="Arial" w:cs="Arial"/>
          <w:sz w:val="22"/>
          <w:szCs w:val="22"/>
        </w:rPr>
        <w:t xml:space="preserve">, </w:t>
      </w:r>
      <w:r w:rsidRPr="00C46F81">
        <w:rPr>
          <w:rFonts w:ascii="Arial" w:hAnsi="Arial" w:cs="Arial"/>
          <w:sz w:val="22"/>
          <w:szCs w:val="22"/>
        </w:rPr>
        <w:t>3GPP RAN</w:t>
      </w:r>
      <w:r>
        <w:rPr>
          <w:rFonts w:ascii="Arial" w:hAnsi="Arial" w:cs="Arial"/>
          <w:sz w:val="22"/>
          <w:szCs w:val="22"/>
        </w:rPr>
        <w:t>1</w:t>
      </w:r>
      <w:r w:rsidRPr="00C46F81">
        <w:rPr>
          <w:rFonts w:ascii="Arial" w:hAnsi="Arial" w:cs="Arial"/>
          <w:sz w:val="22"/>
          <w:szCs w:val="22"/>
        </w:rPr>
        <w:t xml:space="preserve"> Meeting #</w:t>
      </w:r>
      <w:r>
        <w:rPr>
          <w:rFonts w:ascii="Arial" w:hAnsi="Arial" w:cs="Arial"/>
          <w:sz w:val="22"/>
          <w:szCs w:val="22"/>
        </w:rPr>
        <w:t>AH1901, Taipei</w:t>
      </w:r>
    </w:p>
    <w:p w14:paraId="08F7B52A" w14:textId="77777777" w:rsidR="008807CF" w:rsidRPr="004B65FF" w:rsidRDefault="008807CF" w:rsidP="008807CF">
      <w:pPr>
        <w:pStyle w:val="references"/>
        <w:spacing w:line="240" w:lineRule="auto"/>
        <w:ind w:left="357" w:hanging="357"/>
        <w:rPr>
          <w:rFonts w:ascii="Arial" w:hAnsi="Arial" w:cs="Arial"/>
          <w:sz w:val="22"/>
          <w:szCs w:val="22"/>
        </w:rPr>
      </w:pPr>
      <w:r>
        <w:rPr>
          <w:rFonts w:ascii="Arial" w:hAnsi="Arial" w:cs="Arial"/>
          <w:sz w:val="22"/>
          <w:szCs w:val="22"/>
        </w:rPr>
        <w:t xml:space="preserve">R1-1812363, </w:t>
      </w:r>
      <w:r w:rsidRPr="008E4056">
        <w:rPr>
          <w:rFonts w:ascii="Arial" w:hAnsi="Arial" w:cs="Arial"/>
          <w:sz w:val="22"/>
          <w:szCs w:val="22"/>
        </w:rPr>
        <w:t>Considerations on NR RRM power saving with additional resource</w:t>
      </w:r>
      <w:r>
        <w:rPr>
          <w:rFonts w:ascii="Arial" w:hAnsi="Arial" w:cs="Arial"/>
          <w:sz w:val="22"/>
          <w:szCs w:val="22"/>
        </w:rPr>
        <w:t>, Mediatek, 3GPP RAN1 Meeting #95, Spokane</w:t>
      </w:r>
    </w:p>
    <w:p w14:paraId="33F7A864" w14:textId="77777777" w:rsidR="00E116F3" w:rsidRDefault="0058665A"/>
    <w:sectPr w:rsidR="00E116F3" w:rsidSect="00D710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98B04" w14:textId="77777777" w:rsidR="0058665A" w:rsidRDefault="0058665A">
      <w:pPr>
        <w:spacing w:after="0" w:line="240" w:lineRule="auto"/>
      </w:pPr>
      <w:r>
        <w:separator/>
      </w:r>
    </w:p>
  </w:endnote>
  <w:endnote w:type="continuationSeparator" w:id="0">
    <w:p w14:paraId="7D396BFB" w14:textId="77777777" w:rsidR="0058665A" w:rsidRDefault="0058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A684" w14:textId="77777777" w:rsidR="00F74890" w:rsidRDefault="008807CF"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60A6D" w14:textId="77777777" w:rsidR="0058665A" w:rsidRDefault="0058665A">
      <w:pPr>
        <w:spacing w:after="0" w:line="240" w:lineRule="auto"/>
      </w:pPr>
      <w:r>
        <w:separator/>
      </w:r>
    </w:p>
  </w:footnote>
  <w:footnote w:type="continuationSeparator" w:id="0">
    <w:p w14:paraId="0955DC5F" w14:textId="77777777" w:rsidR="0058665A" w:rsidRDefault="0058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134E" w14:textId="77777777" w:rsidR="00F74890" w:rsidRDefault="008807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02D72"/>
    <w:multiLevelType w:val="hybridMultilevel"/>
    <w:tmpl w:val="E6E6A7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537D9F"/>
    <w:multiLevelType w:val="hybridMultilevel"/>
    <w:tmpl w:val="2B604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CF"/>
    <w:rsid w:val="002C411E"/>
    <w:rsid w:val="00342C7C"/>
    <w:rsid w:val="0058665A"/>
    <w:rsid w:val="008807CF"/>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4AF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7CF"/>
  </w:style>
  <w:style w:type="paragraph" w:styleId="Heading1">
    <w:name w:val="heading 1"/>
    <w:next w:val="Normal"/>
    <w:link w:val="Heading1Char"/>
    <w:qFormat/>
    <w:rsid w:val="008807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07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7C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07CF"/>
    <w:rPr>
      <w:rFonts w:ascii="Arial" w:eastAsia="Times New Roman" w:hAnsi="Arial" w:cs="Times New Roman"/>
      <w:sz w:val="32"/>
      <w:szCs w:val="20"/>
      <w:lang w:val="en-GB" w:eastAsia="ja-JP"/>
    </w:rPr>
  </w:style>
  <w:style w:type="paragraph" w:customStyle="1" w:styleId="3GPPHeader">
    <w:name w:val="3GPP_Header"/>
    <w:basedOn w:val="BodyText"/>
    <w:rsid w:val="008807CF"/>
    <w:pPr>
      <w:tabs>
        <w:tab w:val="left" w:pos="1701"/>
        <w:tab w:val="right" w:pos="9639"/>
      </w:tabs>
      <w:spacing w:after="240"/>
    </w:pPr>
    <w:rPr>
      <w:b/>
      <w:sz w:val="24"/>
    </w:rPr>
  </w:style>
  <w:style w:type="paragraph" w:styleId="Footer">
    <w:name w:val="footer"/>
    <w:basedOn w:val="Header"/>
    <w:link w:val="FooterChar"/>
    <w:rsid w:val="008807C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807CF"/>
    <w:rPr>
      <w:rFonts w:ascii="Arial" w:eastAsia="Times New Roman" w:hAnsi="Arial" w:cs="Times New Roman"/>
      <w:b/>
      <w:i/>
      <w:noProof/>
      <w:sz w:val="18"/>
      <w:szCs w:val="20"/>
      <w:lang w:val="en-GB" w:eastAsia="ja-JP"/>
    </w:rPr>
  </w:style>
  <w:style w:type="character" w:styleId="PageNumber">
    <w:name w:val="page number"/>
    <w:basedOn w:val="DefaultParagraphFont"/>
    <w:rsid w:val="008807CF"/>
  </w:style>
  <w:style w:type="paragraph" w:styleId="BodyText">
    <w:name w:val="Body Text"/>
    <w:basedOn w:val="Normal"/>
    <w:link w:val="BodyTextChar"/>
    <w:rsid w:val="008807CF"/>
    <w:pPr>
      <w:spacing w:after="120"/>
      <w:jc w:val="both"/>
    </w:pPr>
    <w:rPr>
      <w:rFonts w:ascii="Arial" w:hAnsi="Arial"/>
      <w:lang w:eastAsia="zh-CN"/>
    </w:rPr>
  </w:style>
  <w:style w:type="character" w:customStyle="1" w:styleId="BodyTextChar">
    <w:name w:val="Body Text Char"/>
    <w:basedOn w:val="DefaultParagraphFont"/>
    <w:link w:val="BodyText"/>
    <w:rsid w:val="008807CF"/>
    <w:rPr>
      <w:rFonts w:ascii="Arial" w:hAnsi="Arial"/>
      <w:lang w:eastAsia="zh-CN"/>
    </w:rPr>
  </w:style>
  <w:style w:type="character" w:styleId="Hyperlink">
    <w:name w:val="Hyperlink"/>
    <w:uiPriority w:val="99"/>
    <w:rsid w:val="008807CF"/>
    <w:rPr>
      <w:color w:val="0000FF"/>
      <w:u w:val="single"/>
    </w:rPr>
  </w:style>
  <w:style w:type="paragraph" w:customStyle="1" w:styleId="Proposal">
    <w:name w:val="Proposal"/>
    <w:basedOn w:val="BodyText"/>
    <w:rsid w:val="008807CF"/>
    <w:pPr>
      <w:numPr>
        <w:numId w:val="1"/>
      </w:numPr>
      <w:tabs>
        <w:tab w:val="clear" w:pos="1304"/>
        <w:tab w:val="left" w:pos="1701"/>
      </w:tabs>
      <w:ind w:left="1701" w:hanging="1701"/>
    </w:pPr>
    <w:rPr>
      <w:b/>
      <w:bCs/>
    </w:rPr>
  </w:style>
  <w:style w:type="paragraph" w:customStyle="1" w:styleId="Observation">
    <w:name w:val="Observation"/>
    <w:basedOn w:val="Proposal"/>
    <w:qFormat/>
    <w:rsid w:val="008807CF"/>
    <w:pPr>
      <w:numPr>
        <w:numId w:val="2"/>
      </w:numPr>
      <w:ind w:left="1701" w:hanging="1701"/>
    </w:pPr>
    <w:rPr>
      <w:lang w:eastAsia="ja-JP"/>
    </w:rPr>
  </w:style>
  <w:style w:type="paragraph" w:styleId="TableofFigures">
    <w:name w:val="table of figures"/>
    <w:basedOn w:val="BodyText"/>
    <w:next w:val="Normal"/>
    <w:uiPriority w:val="99"/>
    <w:rsid w:val="008807CF"/>
    <w:pPr>
      <w:ind w:left="1701" w:hanging="1701"/>
      <w:jc w:val="left"/>
    </w:pPr>
    <w:rPr>
      <w:b/>
    </w:rPr>
  </w:style>
  <w:style w:type="paragraph" w:customStyle="1" w:styleId="references">
    <w:name w:val="references"/>
    <w:rsid w:val="008807CF"/>
    <w:pPr>
      <w:numPr>
        <w:numId w:val="3"/>
      </w:numPr>
      <w:spacing w:after="50" w:line="180" w:lineRule="exact"/>
      <w:jc w:val="both"/>
    </w:pPr>
    <w:rPr>
      <w:rFonts w:ascii="Times New Roman" w:eastAsia="MS Mincho" w:hAnsi="Times New Roman" w:cs="Times New Roman"/>
      <w:noProof/>
      <w:sz w:val="16"/>
      <w:szCs w:val="16"/>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807CF"/>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807CF"/>
    <w:rPr>
      <w:rFonts w:ascii="Times" w:eastAsia="Batang" w:hAnsi="Times" w:cs="Times New Roman"/>
      <w:sz w:val="20"/>
      <w:szCs w:val="24"/>
      <w:lang w:val="en-GB" w:eastAsia="x-none"/>
    </w:rPr>
  </w:style>
  <w:style w:type="table" w:styleId="TableGrid">
    <w:name w:val="Table Grid"/>
    <w:basedOn w:val="TableNormal"/>
    <w:uiPriority w:val="39"/>
    <w:rsid w:val="00880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07CF"/>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8807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3141</Words>
  <Characters>17908</Characters>
  <Application>Microsoft Office Word</Application>
  <DocSecurity>0</DocSecurity>
  <Lines>149</Lines>
  <Paragraphs>42</Paragraphs>
  <ScaleCrop>false</ScaleCrop>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2019-01-12T04:59:00Z</dcterms:created>
  <dcterms:modified xsi:type="dcterms:W3CDTF">2019-01-12T05:00:00Z</dcterms:modified>
</cp:coreProperties>
</file>